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3C" w:rsidRPr="003E0AC6" w:rsidRDefault="00E4163C" w:rsidP="00B22B8B">
      <w:pPr>
        <w:jc w:val="center"/>
        <w:rPr>
          <w:b/>
          <w:bCs/>
          <w:sz w:val="22"/>
          <w:szCs w:val="22"/>
        </w:rPr>
      </w:pPr>
    </w:p>
    <w:p w:rsidR="006C5191" w:rsidRPr="003E0AC6" w:rsidRDefault="006C5191" w:rsidP="00B22B8B">
      <w:pPr>
        <w:jc w:val="center"/>
        <w:rPr>
          <w:b/>
          <w:bCs/>
          <w:sz w:val="22"/>
          <w:szCs w:val="22"/>
        </w:rPr>
      </w:pPr>
    </w:p>
    <w:p w:rsidR="003E4BE7" w:rsidRPr="003E0AC6" w:rsidRDefault="00495EC5" w:rsidP="00B22B8B">
      <w:pPr>
        <w:jc w:val="center"/>
        <w:rPr>
          <w:b/>
          <w:bCs/>
          <w:sz w:val="22"/>
          <w:szCs w:val="22"/>
        </w:rPr>
      </w:pPr>
      <w:r w:rsidRPr="003E0AC6">
        <w:rPr>
          <w:b/>
          <w:bCs/>
          <w:sz w:val="22"/>
          <w:szCs w:val="22"/>
        </w:rPr>
        <w:t xml:space="preserve">PORTARIA </w:t>
      </w:r>
      <w:r w:rsidR="003E4BE7" w:rsidRPr="003E0AC6">
        <w:rPr>
          <w:b/>
          <w:bCs/>
          <w:sz w:val="22"/>
          <w:szCs w:val="22"/>
        </w:rPr>
        <w:t>NORMATIVA</w:t>
      </w:r>
      <w:r w:rsidR="00B22B8B" w:rsidRPr="003E0AC6">
        <w:rPr>
          <w:b/>
          <w:bCs/>
          <w:sz w:val="22"/>
          <w:szCs w:val="22"/>
        </w:rPr>
        <w:t xml:space="preserve"> CAU/SP Nº </w:t>
      </w:r>
      <w:r w:rsidR="00E4163C" w:rsidRPr="003E0AC6">
        <w:rPr>
          <w:b/>
          <w:bCs/>
          <w:sz w:val="22"/>
          <w:szCs w:val="22"/>
        </w:rPr>
        <w:t>12</w:t>
      </w:r>
      <w:r w:rsidR="001614C7">
        <w:rPr>
          <w:b/>
          <w:bCs/>
          <w:sz w:val="22"/>
          <w:szCs w:val="22"/>
        </w:rPr>
        <w:t>2</w:t>
      </w:r>
      <w:r w:rsidR="00B22B8B" w:rsidRPr="003E0AC6">
        <w:rPr>
          <w:b/>
          <w:bCs/>
          <w:sz w:val="22"/>
          <w:szCs w:val="22"/>
        </w:rPr>
        <w:t xml:space="preserve">, </w:t>
      </w:r>
      <w:r w:rsidR="00905BC9" w:rsidRPr="003E0AC6">
        <w:rPr>
          <w:b/>
          <w:bCs/>
          <w:sz w:val="22"/>
          <w:szCs w:val="22"/>
        </w:rPr>
        <w:t xml:space="preserve">DE </w:t>
      </w:r>
      <w:r w:rsidR="00E4163C" w:rsidRPr="003E0AC6">
        <w:rPr>
          <w:b/>
          <w:bCs/>
          <w:sz w:val="22"/>
          <w:szCs w:val="22"/>
        </w:rPr>
        <w:t xml:space="preserve">23 DE MARÇO </w:t>
      </w:r>
      <w:r w:rsidR="00B43ABC" w:rsidRPr="003E0AC6">
        <w:rPr>
          <w:b/>
          <w:bCs/>
          <w:sz w:val="22"/>
          <w:szCs w:val="22"/>
        </w:rPr>
        <w:t>DE 2017</w:t>
      </w:r>
      <w:r w:rsidR="00B13AC9" w:rsidRPr="003E0AC6">
        <w:rPr>
          <w:b/>
          <w:bCs/>
          <w:sz w:val="22"/>
          <w:szCs w:val="22"/>
        </w:rPr>
        <w:br/>
      </w:r>
    </w:p>
    <w:p w:rsidR="004B0FFB" w:rsidRPr="003E0AC6" w:rsidRDefault="00B43ABC" w:rsidP="00E4163C">
      <w:pPr>
        <w:pStyle w:val="PargrafodaLista"/>
        <w:ind w:left="4820" w:firstLine="6"/>
        <w:jc w:val="both"/>
        <w:rPr>
          <w:rFonts w:ascii="Times New Roman" w:hAnsi="Times New Roman" w:cs="Times New Roman"/>
          <w:b/>
        </w:rPr>
      </w:pPr>
      <w:r w:rsidRPr="003E0AC6">
        <w:rPr>
          <w:rFonts w:ascii="Times New Roman" w:hAnsi="Times New Roman" w:cs="Times New Roman"/>
        </w:rPr>
        <w:t xml:space="preserve">Aprova a Instrução Normativa nº </w:t>
      </w:r>
      <w:r w:rsidR="00E4163C" w:rsidRPr="003E0AC6">
        <w:rPr>
          <w:rFonts w:ascii="Times New Roman" w:hAnsi="Times New Roman" w:cs="Times New Roman"/>
        </w:rPr>
        <w:t>1</w:t>
      </w:r>
      <w:r w:rsidR="001614C7">
        <w:rPr>
          <w:rFonts w:ascii="Times New Roman" w:hAnsi="Times New Roman" w:cs="Times New Roman"/>
        </w:rPr>
        <w:t>1</w:t>
      </w:r>
      <w:r w:rsidR="00E4163C" w:rsidRPr="003E0AC6">
        <w:rPr>
          <w:rFonts w:ascii="Times New Roman" w:hAnsi="Times New Roman" w:cs="Times New Roman"/>
        </w:rPr>
        <w:t>, de 23 de março de 2017</w:t>
      </w:r>
      <w:r w:rsidR="001614C7">
        <w:rPr>
          <w:rFonts w:ascii="Times New Roman" w:hAnsi="Times New Roman" w:cs="Times New Roman"/>
        </w:rPr>
        <w:t xml:space="preserve"> e seu Anexo I</w:t>
      </w:r>
      <w:r w:rsidR="004B0FFB" w:rsidRPr="003E0AC6">
        <w:rPr>
          <w:rFonts w:ascii="Times New Roman" w:hAnsi="Times New Roman" w:cs="Times New Roman"/>
        </w:rPr>
        <w:t xml:space="preserve">, </w:t>
      </w:r>
      <w:r w:rsidRPr="003E0AC6">
        <w:rPr>
          <w:rFonts w:ascii="Times New Roman" w:hAnsi="Times New Roman" w:cs="Times New Roman"/>
        </w:rPr>
        <w:t xml:space="preserve">que </w:t>
      </w:r>
      <w:r w:rsidR="001614C7">
        <w:rPr>
          <w:rFonts w:ascii="Times New Roman" w:hAnsi="Times New Roman" w:cs="Times New Roman"/>
        </w:rPr>
        <w:t>regulamenta os procedimentos e normas para concessão de benefícios de Auxílio Creche e Auxílio a filhos ou enteados com deficiência e/ou doenças graves.</w:t>
      </w:r>
    </w:p>
    <w:p w:rsidR="00B43ABC" w:rsidRPr="003E0AC6" w:rsidRDefault="00B43ABC" w:rsidP="00E4163C">
      <w:pPr>
        <w:pStyle w:val="PargrafodaLista"/>
        <w:ind w:left="4820" w:firstLine="6"/>
        <w:jc w:val="both"/>
        <w:rPr>
          <w:rFonts w:ascii="Times New Roman" w:hAnsi="Times New Roman" w:cs="Times New Roman"/>
        </w:rPr>
      </w:pPr>
    </w:p>
    <w:p w:rsidR="003145B1" w:rsidRPr="003E0AC6" w:rsidRDefault="003E4BE7" w:rsidP="000E3867">
      <w:pPr>
        <w:jc w:val="both"/>
        <w:rPr>
          <w:sz w:val="22"/>
          <w:szCs w:val="22"/>
        </w:rPr>
      </w:pPr>
      <w:r w:rsidRPr="003E0AC6">
        <w:rPr>
          <w:sz w:val="22"/>
          <w:szCs w:val="22"/>
        </w:rPr>
        <w:t>O Presidente do Conselho de Arquitetura e Urbanismo d</w:t>
      </w:r>
      <w:r w:rsidR="00C26E6E" w:rsidRPr="003E0AC6">
        <w:rPr>
          <w:sz w:val="22"/>
          <w:szCs w:val="22"/>
        </w:rPr>
        <w:t>e São Paulo</w:t>
      </w:r>
      <w:r w:rsidRPr="003E0AC6">
        <w:rPr>
          <w:sz w:val="22"/>
          <w:szCs w:val="22"/>
        </w:rPr>
        <w:t xml:space="preserve"> (CAU/SP), no exercício das atribuições que lhe conferem o art. </w:t>
      </w:r>
      <w:r w:rsidR="00A75889" w:rsidRPr="003E0AC6">
        <w:rPr>
          <w:sz w:val="22"/>
          <w:szCs w:val="22"/>
        </w:rPr>
        <w:t>35</w:t>
      </w:r>
      <w:r w:rsidRPr="003E0AC6">
        <w:rPr>
          <w:sz w:val="22"/>
          <w:szCs w:val="22"/>
        </w:rPr>
        <w:t>, incisos III, da Lei n° 12</w:t>
      </w:r>
      <w:r w:rsidR="00A75889" w:rsidRPr="003E0AC6">
        <w:rPr>
          <w:sz w:val="22"/>
          <w:szCs w:val="22"/>
        </w:rPr>
        <w:t>.378, de 31 de dezembro de 2010</w:t>
      </w:r>
      <w:r w:rsidR="000B4666" w:rsidRPr="003E0AC6">
        <w:rPr>
          <w:sz w:val="22"/>
          <w:szCs w:val="22"/>
        </w:rPr>
        <w:t xml:space="preserve">, </w:t>
      </w:r>
      <w:r w:rsidR="008675F8" w:rsidRPr="003E0AC6">
        <w:rPr>
          <w:sz w:val="22"/>
          <w:szCs w:val="22"/>
        </w:rPr>
        <w:t>e ainda com fundamento nas disposições contidas no artigo 22, “b” e “o”, do Regimento Interno do CAU/SP,</w:t>
      </w:r>
    </w:p>
    <w:p w:rsidR="008675F8" w:rsidRPr="003E0AC6" w:rsidRDefault="008675F8" w:rsidP="000E3867">
      <w:pPr>
        <w:jc w:val="both"/>
        <w:rPr>
          <w:sz w:val="22"/>
          <w:szCs w:val="22"/>
        </w:rPr>
      </w:pPr>
    </w:p>
    <w:p w:rsidR="00612824" w:rsidRPr="003E0AC6" w:rsidRDefault="00612824" w:rsidP="00612824">
      <w:pPr>
        <w:rPr>
          <w:b/>
          <w:sz w:val="22"/>
          <w:szCs w:val="22"/>
        </w:rPr>
      </w:pPr>
      <w:r w:rsidRPr="003E0AC6">
        <w:rPr>
          <w:b/>
          <w:sz w:val="22"/>
          <w:szCs w:val="22"/>
        </w:rPr>
        <w:t>RESOLVE:</w:t>
      </w:r>
    </w:p>
    <w:p w:rsidR="003E4BE7" w:rsidRPr="003E0AC6" w:rsidRDefault="003E4BE7" w:rsidP="003E4BE7">
      <w:pPr>
        <w:rPr>
          <w:sz w:val="22"/>
          <w:szCs w:val="22"/>
        </w:rPr>
      </w:pPr>
    </w:p>
    <w:p w:rsidR="00B43ABC" w:rsidRPr="001614C7" w:rsidRDefault="008675F8" w:rsidP="00B43ABC">
      <w:pPr>
        <w:jc w:val="both"/>
        <w:rPr>
          <w:sz w:val="22"/>
          <w:szCs w:val="22"/>
        </w:rPr>
      </w:pPr>
      <w:r w:rsidRPr="003E0AC6">
        <w:rPr>
          <w:bCs/>
          <w:sz w:val="22"/>
          <w:szCs w:val="22"/>
        </w:rPr>
        <w:t xml:space="preserve">Art. 1º </w:t>
      </w:r>
      <w:r w:rsidR="00B43ABC" w:rsidRPr="003E0AC6">
        <w:rPr>
          <w:sz w:val="22"/>
          <w:szCs w:val="22"/>
        </w:rPr>
        <w:t xml:space="preserve">Aprovar a Instrução Normativa nº </w:t>
      </w:r>
      <w:r w:rsidR="00E4163C" w:rsidRPr="003E0AC6">
        <w:rPr>
          <w:sz w:val="22"/>
          <w:szCs w:val="22"/>
        </w:rPr>
        <w:t>1</w:t>
      </w:r>
      <w:r w:rsidR="001614C7">
        <w:rPr>
          <w:sz w:val="22"/>
          <w:szCs w:val="22"/>
        </w:rPr>
        <w:t>1</w:t>
      </w:r>
      <w:r w:rsidR="00E4163C" w:rsidRPr="001614C7">
        <w:rPr>
          <w:sz w:val="22"/>
          <w:szCs w:val="22"/>
        </w:rPr>
        <w:t>, de 23 de março de 2017</w:t>
      </w:r>
      <w:r w:rsidR="001614C7">
        <w:rPr>
          <w:sz w:val="22"/>
          <w:szCs w:val="22"/>
        </w:rPr>
        <w:t xml:space="preserve"> e seu Anexo I</w:t>
      </w:r>
      <w:r w:rsidR="004B0FFB" w:rsidRPr="001614C7">
        <w:rPr>
          <w:sz w:val="22"/>
          <w:szCs w:val="22"/>
        </w:rPr>
        <w:t xml:space="preserve">, </w:t>
      </w:r>
      <w:r w:rsidR="001614C7" w:rsidRPr="001614C7">
        <w:rPr>
          <w:sz w:val="22"/>
          <w:szCs w:val="22"/>
        </w:rPr>
        <w:t>que regulamenta os procedimentos e normas para concessão de benefícios de Auxílio Creche e Auxílio a filhos ou enteados com deficiência e/ou doenças graves</w:t>
      </w:r>
      <w:r w:rsidR="001614C7">
        <w:rPr>
          <w:sz w:val="22"/>
          <w:szCs w:val="22"/>
        </w:rPr>
        <w:t>, a qual constitui o Apenso I da presente Portaria.</w:t>
      </w:r>
    </w:p>
    <w:p w:rsidR="00B43ABC" w:rsidRPr="001614C7" w:rsidRDefault="00B43ABC" w:rsidP="00B43ABC">
      <w:pPr>
        <w:jc w:val="both"/>
        <w:rPr>
          <w:sz w:val="22"/>
          <w:szCs w:val="22"/>
        </w:rPr>
      </w:pPr>
    </w:p>
    <w:p w:rsidR="004E60EF" w:rsidRPr="003E0AC6" w:rsidRDefault="004E60EF" w:rsidP="007248E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3E0AC6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Art. 2º Esta Portaria entra em vigor na data de sua assinatura.</w:t>
      </w:r>
    </w:p>
    <w:p w:rsidR="004E60EF" w:rsidRPr="003E0AC6" w:rsidRDefault="004E60EF" w:rsidP="007248E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4E60EF" w:rsidRPr="003E0AC6" w:rsidRDefault="004E60EF" w:rsidP="007248E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4E60EF" w:rsidRPr="003E0AC6" w:rsidRDefault="004E60EF" w:rsidP="00E4163C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3E0AC6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São Paulo, </w:t>
      </w:r>
      <w:r w:rsidR="00E4163C" w:rsidRPr="003E0AC6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23 de março</w:t>
      </w:r>
      <w:r w:rsidR="00B43ABC" w:rsidRPr="003E0AC6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 </w:t>
      </w:r>
      <w:r w:rsidRPr="003E0AC6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de 201</w:t>
      </w:r>
      <w:r w:rsidR="00B43ABC" w:rsidRPr="003E0AC6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7</w:t>
      </w:r>
      <w:r w:rsidR="00E4163C" w:rsidRPr="003E0AC6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.</w:t>
      </w:r>
    </w:p>
    <w:p w:rsidR="004E60EF" w:rsidRPr="003E0AC6" w:rsidRDefault="004E60EF" w:rsidP="007248E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4E60EF" w:rsidRPr="003E0AC6" w:rsidRDefault="004E60EF" w:rsidP="007248E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4E60EF" w:rsidRPr="003E0AC6" w:rsidRDefault="004E60EF" w:rsidP="007248E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4E60EF" w:rsidRPr="003E0AC6" w:rsidRDefault="004E60EF" w:rsidP="007248E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4E60EF" w:rsidRPr="003E0AC6" w:rsidRDefault="004E60EF" w:rsidP="004E60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3E0AC6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Gilberto Silva Domingues de Oliveira </w:t>
      </w:r>
      <w:proofErr w:type="spellStart"/>
      <w:r w:rsidRPr="003E0AC6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>Belleza</w:t>
      </w:r>
      <w:proofErr w:type="spellEnd"/>
    </w:p>
    <w:p w:rsidR="00834D71" w:rsidRPr="003E0AC6" w:rsidRDefault="004E60EF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3E0AC6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Presidente do CAU/SP</w:t>
      </w:r>
    </w:p>
    <w:p w:rsidR="00095252" w:rsidRPr="003E0AC6" w:rsidRDefault="00095252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095252" w:rsidRPr="003E0AC6" w:rsidRDefault="00095252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095252" w:rsidRPr="003E0AC6" w:rsidRDefault="00095252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095252" w:rsidRPr="003E0AC6" w:rsidRDefault="00095252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095252" w:rsidRPr="003E0AC6" w:rsidRDefault="00095252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095252" w:rsidRPr="003E0AC6" w:rsidRDefault="00095252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095252" w:rsidRPr="003E0AC6" w:rsidRDefault="00095252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095252" w:rsidRPr="003E0AC6" w:rsidRDefault="00095252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095252" w:rsidRPr="003E0AC6" w:rsidRDefault="00095252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095252" w:rsidRPr="003E0AC6" w:rsidRDefault="00095252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095252" w:rsidRPr="003E0AC6" w:rsidRDefault="00095252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095252" w:rsidRPr="003E0AC6" w:rsidRDefault="00095252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095252" w:rsidRPr="003E0AC6" w:rsidRDefault="00095252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095252" w:rsidRPr="003E0AC6" w:rsidRDefault="00095252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612824" w:rsidRPr="003E0AC6" w:rsidRDefault="00612824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612824" w:rsidRPr="003E0AC6" w:rsidRDefault="00612824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612824" w:rsidRPr="003E0AC6" w:rsidRDefault="00612824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095252" w:rsidRPr="003E0AC6" w:rsidRDefault="00095252" w:rsidP="004E60EF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</w:p>
    <w:p w:rsidR="00095252" w:rsidRPr="003E0AC6" w:rsidRDefault="00095252" w:rsidP="0019343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095252" w:rsidRPr="003E0AC6" w:rsidRDefault="00095252" w:rsidP="004E60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095252" w:rsidRPr="003E0AC6" w:rsidRDefault="001614C7" w:rsidP="001614C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lastRenderedPageBreak/>
        <w:t>APENSO</w:t>
      </w:r>
      <w:r w:rsidR="00095252" w:rsidRPr="003E0AC6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I</w:t>
      </w:r>
    </w:p>
    <w:p w:rsidR="006C5191" w:rsidRDefault="006C5191" w:rsidP="001614C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1614C7" w:rsidRPr="001614C7" w:rsidRDefault="001614C7" w:rsidP="001614C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614C7">
        <w:rPr>
          <w:rFonts w:ascii="Times New Roman" w:hAnsi="Times New Roman" w:cs="Times New Roman"/>
          <w:b/>
          <w:bCs/>
          <w:sz w:val="22"/>
          <w:szCs w:val="22"/>
        </w:rPr>
        <w:t>INSTRUÇÃO NORMATIVA Nº 11, DE 23 DE MARÇO DE 2017</w:t>
      </w:r>
      <w:r w:rsidRPr="001614C7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1614C7" w:rsidRPr="001614C7" w:rsidRDefault="001614C7" w:rsidP="002E28D7">
      <w:pPr>
        <w:pStyle w:val="PargrafodaLista"/>
        <w:ind w:left="4820" w:firstLine="6"/>
        <w:jc w:val="both"/>
        <w:rPr>
          <w:rFonts w:ascii="Times New Roman" w:hAnsi="Times New Roman"/>
        </w:rPr>
      </w:pPr>
      <w:r w:rsidRPr="001614C7">
        <w:rPr>
          <w:rFonts w:ascii="Times New Roman" w:hAnsi="Times New Roman"/>
        </w:rPr>
        <w:t>Regulamenta os procedimentos e normas para concessão de benefícios de Auxílio Creche e Auxílio a filhos ou enteados com deficiência e/ou doenças graves.</w:t>
      </w:r>
    </w:p>
    <w:p w:rsidR="001614C7" w:rsidRDefault="001614C7" w:rsidP="001614C7">
      <w:pPr>
        <w:pStyle w:val="PargrafodaLista"/>
        <w:ind w:left="0"/>
        <w:jc w:val="both"/>
        <w:rPr>
          <w:rFonts w:ascii="Times New Roman" w:hAnsi="Times New Roman"/>
          <w:b/>
        </w:rPr>
      </w:pPr>
    </w:p>
    <w:p w:rsid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Presidente do Conselho de Arquitetura e Urbanismo de São Paulo (CAU/SP), no uso das suas atribuições que lhe conferem o art. 35, inciso III da Lei nº 12.378/10 e o art. 22, alínea “o” do Regimento Interno do CAU/SP,</w:t>
      </w:r>
    </w:p>
    <w:p w:rsid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CONSIDERANDO</w:t>
      </w:r>
      <w:r>
        <w:rPr>
          <w:rFonts w:ascii="Times New Roman" w:hAnsi="Times New Roman"/>
        </w:rPr>
        <w:t xml:space="preserve"> a aprovação do Acordo Coletivo 2016/2017 em Sessão Plenária de 19 de janeiro de 2017, que contempla os benefícios de Auxílio Creche e Auxilio a filhos ou enteados com deficiência e/ou doenças graves;</w:t>
      </w:r>
    </w:p>
    <w:p w:rsid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CONSIDERANDO</w:t>
      </w:r>
      <w:r>
        <w:rPr>
          <w:rFonts w:ascii="Times New Roman" w:hAnsi="Times New Roman"/>
        </w:rPr>
        <w:t xml:space="preserve"> a necessidade de normatização e regulamentação dos procedimentos para a concessão dos benefícios aqui descritos aos empregados do CAU/SP;</w:t>
      </w:r>
    </w:p>
    <w:p w:rsid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RESOLVE:</w:t>
      </w:r>
    </w:p>
    <w:p w:rsid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Art.1º As regras, instruções e procedimentos relacionados ao pagamento dos benefícios de Auxílio Creche e Auxílio a filhos ou enteados com deficiência e/ou doenças graves regem-se pelas normas estabelecidas nesta Instrução Normativa.</w:t>
      </w:r>
    </w:p>
    <w:p w:rsid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CAPITULO I</w:t>
      </w:r>
    </w:p>
    <w:p w:rsidR="001614C7" w:rsidRPr="001614C7" w:rsidRDefault="001614C7" w:rsidP="001614C7">
      <w:pPr>
        <w:pStyle w:val="PargrafodaLista"/>
        <w:ind w:left="0"/>
        <w:jc w:val="center"/>
        <w:rPr>
          <w:rFonts w:ascii="Times New Roman" w:hAnsi="Times New Roman"/>
          <w:b/>
        </w:rPr>
      </w:pPr>
      <w:r w:rsidRPr="001614C7">
        <w:rPr>
          <w:rFonts w:ascii="Times New Roman" w:hAnsi="Times New Roman"/>
          <w:b/>
        </w:rPr>
        <w:t>ABRANGÊNCIA</w:t>
      </w:r>
    </w:p>
    <w:p w:rsidR="001614C7" w:rsidRP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</w:p>
    <w:p w:rsidR="001614C7" w:rsidRP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  <w:r w:rsidRPr="001614C7">
        <w:rPr>
          <w:rFonts w:ascii="Times New Roman" w:hAnsi="Times New Roman"/>
        </w:rPr>
        <w:t xml:space="preserve">Art. 2º A presente Instrução Normativa se aplica a todos os empregados do CAU/SP, mediante atendimento dos requisitos e comprovações aqui descritos. </w:t>
      </w:r>
    </w:p>
    <w:p w:rsidR="001614C7" w:rsidRP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  <w:r w:rsidRPr="001614C7">
        <w:rPr>
          <w:rFonts w:ascii="Times New Roman" w:hAnsi="Times New Roman"/>
        </w:rPr>
        <w:t xml:space="preserve">  </w:t>
      </w:r>
    </w:p>
    <w:p w:rsidR="001614C7" w:rsidRP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</w:p>
    <w:p w:rsidR="001614C7" w:rsidRPr="001614C7" w:rsidRDefault="001614C7" w:rsidP="001614C7">
      <w:pPr>
        <w:pStyle w:val="PargrafodaLista"/>
        <w:ind w:left="0"/>
        <w:jc w:val="center"/>
        <w:rPr>
          <w:rFonts w:ascii="Times New Roman" w:hAnsi="Times New Roman"/>
          <w:b/>
        </w:rPr>
      </w:pPr>
      <w:r w:rsidRPr="001614C7">
        <w:rPr>
          <w:rFonts w:ascii="Times New Roman" w:hAnsi="Times New Roman"/>
          <w:b/>
        </w:rPr>
        <w:t>CAPITULO II</w:t>
      </w:r>
    </w:p>
    <w:p w:rsidR="001614C7" w:rsidRPr="001614C7" w:rsidRDefault="001614C7" w:rsidP="001614C7">
      <w:pPr>
        <w:pStyle w:val="PargrafodaLista"/>
        <w:ind w:left="0"/>
        <w:jc w:val="center"/>
        <w:rPr>
          <w:rFonts w:ascii="Times New Roman" w:hAnsi="Times New Roman"/>
          <w:b/>
        </w:rPr>
      </w:pPr>
      <w:r w:rsidRPr="001614C7">
        <w:rPr>
          <w:rFonts w:ascii="Times New Roman" w:hAnsi="Times New Roman"/>
          <w:b/>
        </w:rPr>
        <w:t>AUXÍLIO CRECHE</w:t>
      </w:r>
    </w:p>
    <w:p w:rsidR="001614C7" w:rsidRP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</w:p>
    <w:p w:rsidR="001614C7" w:rsidRP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  <w:r w:rsidRPr="001614C7">
        <w:rPr>
          <w:rFonts w:ascii="Times New Roman" w:hAnsi="Times New Roman"/>
        </w:rPr>
        <w:t>Art. 3º O CAU/SP concederá o auxílio creche aos empregados que tenham filhos ou enteados na idade entre 6 meses e 6 anos completos, no valor de R$ 364,00 (trezentos e sessenta e quatro reais) mensais, equivalente a 20% do salário normativo, por dependente, para empregados com jornada de 40 horas semanais e R$ 273,00 (duzentos e setenta e três reais) mensais, por dependente, para empregados com jornada de 30 horas semanais.</w:t>
      </w:r>
    </w:p>
    <w:p w:rsidR="001614C7" w:rsidRP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</w:p>
    <w:p w:rsidR="001614C7" w:rsidRP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  <w:r w:rsidRPr="001614C7">
        <w:rPr>
          <w:rFonts w:ascii="Times New Roman" w:hAnsi="Times New Roman"/>
        </w:rPr>
        <w:t>Art. 4º O auxílio será pago em folha de pagamento até o mês em que o dependente completar 6 (seis) anos de idade.</w:t>
      </w:r>
    </w:p>
    <w:p w:rsidR="001614C7" w:rsidRP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</w:p>
    <w:p w:rsidR="001614C7" w:rsidRP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  <w:r w:rsidRPr="001614C7">
        <w:rPr>
          <w:rFonts w:ascii="Times New Roman" w:hAnsi="Times New Roman"/>
        </w:rPr>
        <w:t xml:space="preserve">Art. 5º Para ter direito ao benefício, o empregado deverá comprovar o gasto com creche, babá ou cuidadora, mediante apresentação de cópia de recibo ou nota fiscal, acompanhados da (s) </w:t>
      </w:r>
      <w:r>
        <w:rPr>
          <w:rFonts w:ascii="Times New Roman" w:hAnsi="Times New Roman"/>
        </w:rPr>
        <w:t>certidão (</w:t>
      </w:r>
      <w:proofErr w:type="spellStart"/>
      <w:r>
        <w:rPr>
          <w:rFonts w:ascii="Times New Roman" w:hAnsi="Times New Roman"/>
        </w:rPr>
        <w:t>ões</w:t>
      </w:r>
      <w:proofErr w:type="spellEnd"/>
      <w:r>
        <w:rPr>
          <w:rFonts w:ascii="Times New Roman" w:hAnsi="Times New Roman"/>
        </w:rPr>
        <w:t>) de nascimento da (s) criança (s) ou declaração com registro em cartório, quando se tratar de enteados e re</w:t>
      </w:r>
      <w:r w:rsidR="00193433">
        <w:rPr>
          <w:rFonts w:ascii="Times New Roman" w:hAnsi="Times New Roman"/>
        </w:rPr>
        <w:t>quisição do benefício (Anexo I)</w:t>
      </w:r>
      <w:bookmarkStart w:id="0" w:name="_GoBack"/>
      <w:bookmarkEnd w:id="0"/>
    </w:p>
    <w:p w:rsidR="001614C7" w:rsidRPr="001614C7" w:rsidRDefault="001614C7" w:rsidP="001614C7">
      <w:pPr>
        <w:pStyle w:val="PargrafodaLista"/>
        <w:spacing w:line="256" w:lineRule="auto"/>
        <w:ind w:left="0"/>
        <w:jc w:val="both"/>
        <w:rPr>
          <w:rFonts w:ascii="Times New Roman" w:hAnsi="Times New Roman"/>
        </w:rPr>
      </w:pPr>
      <w:r w:rsidRPr="001614C7">
        <w:rPr>
          <w:rFonts w:ascii="Times New Roman" w:hAnsi="Times New Roman"/>
        </w:rPr>
        <w:lastRenderedPageBreak/>
        <w:t>Parágrafo único. Os comprovantes acima descritos deverão ser apresentados pelo empregado por ocasião da aquisição do benefício e renovados periodicamente, quando solicitado pela área de Recursos Humanos.</w:t>
      </w:r>
    </w:p>
    <w:p w:rsidR="001614C7" w:rsidRP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</w:p>
    <w:p w:rsidR="001614C7" w:rsidRPr="001614C7" w:rsidRDefault="001614C7" w:rsidP="001614C7">
      <w:pPr>
        <w:pStyle w:val="PargrafodaLista"/>
        <w:ind w:left="0"/>
        <w:jc w:val="both"/>
        <w:rPr>
          <w:rFonts w:ascii="Times New Roman" w:hAnsi="Times New Roman"/>
          <w:b/>
        </w:rPr>
      </w:pPr>
    </w:p>
    <w:p w:rsidR="001614C7" w:rsidRDefault="001614C7" w:rsidP="001614C7">
      <w:pPr>
        <w:pStyle w:val="PargrafodaList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CAPITULO III</w:t>
      </w:r>
    </w:p>
    <w:p w:rsidR="001614C7" w:rsidRDefault="001614C7" w:rsidP="001614C7">
      <w:pPr>
        <w:pStyle w:val="PargrafodaList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AUXÍLIO A FILHOS OU ENTEADOS COM DEFICIÊNCIA E/OU DOENÇAS GRAVES</w:t>
      </w:r>
    </w:p>
    <w:p w:rsidR="001614C7" w:rsidRDefault="001614C7" w:rsidP="001614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614C7" w:rsidRPr="001614C7" w:rsidRDefault="001614C7" w:rsidP="001614C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Art. 6º O CAU/SP concederá aos empregados que tenham filhos ou </w:t>
      </w:r>
      <w:r w:rsidRPr="001614C7">
        <w:rPr>
          <w:rFonts w:ascii="Times New Roman" w:hAnsi="Times New Roman" w:cs="Times New Roman"/>
          <w:color w:val="auto"/>
          <w:sz w:val="22"/>
          <w:szCs w:val="22"/>
        </w:rPr>
        <w:t>enteados com até 18 anos de idade, portadores de deficiência e/ou doenças graves, um auxílio mensal, por filho/enteado nessas condições, no valor de R$ 364,00 (trezentos e sessenta e quatro reais) equivalente a 20% do salário normativo vigente, independente da carga horária do empregado.</w:t>
      </w:r>
    </w:p>
    <w:p w:rsidR="001614C7" w:rsidRPr="001614C7" w:rsidRDefault="001614C7" w:rsidP="001614C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14C7" w:rsidRPr="001614C7" w:rsidRDefault="001614C7" w:rsidP="001614C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4C7">
        <w:rPr>
          <w:rFonts w:ascii="Times New Roman" w:hAnsi="Times New Roman" w:cs="Times New Roman"/>
          <w:color w:val="auto"/>
          <w:sz w:val="22"/>
          <w:szCs w:val="22"/>
        </w:rPr>
        <w:t>Art. 7º O CAU/SP concederá aos empregados que tenham filhos ou enteados maiores de 18 anos com comprovada incapacidade mental ou física para o trabalho, um auxílio mensal, por filho/enteado nessas condições, no valor de R$ 364,00 (trezentos e sessenta e quatro reais) equivalente a 20% do salário normativo vigente, independente da carga horária do empregado.</w:t>
      </w:r>
    </w:p>
    <w:p w:rsidR="001614C7" w:rsidRPr="001614C7" w:rsidRDefault="001614C7" w:rsidP="001614C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14C7" w:rsidRPr="001614C7" w:rsidRDefault="001614C7" w:rsidP="001614C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4C7">
        <w:rPr>
          <w:rFonts w:ascii="Times New Roman" w:hAnsi="Times New Roman" w:cs="Times New Roman"/>
          <w:color w:val="auto"/>
          <w:sz w:val="22"/>
          <w:szCs w:val="22"/>
        </w:rPr>
        <w:t>Art. 8º Para fazer jus ao benefício, o empregado deverá apresentar a certidão de nascimento ou declaração registrada em cartório nos casos de enteados, devidamente acompanhada de laudo médico, juntamente com o formulário de requisição do benefício (Anexo I).</w:t>
      </w:r>
    </w:p>
    <w:p w:rsidR="001614C7" w:rsidRPr="001614C7" w:rsidRDefault="001614C7" w:rsidP="001614C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14C7" w:rsidRPr="001614C7" w:rsidRDefault="001614C7" w:rsidP="001614C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4C7">
        <w:rPr>
          <w:rFonts w:ascii="Times New Roman" w:hAnsi="Times New Roman" w:cs="Times New Roman"/>
          <w:color w:val="auto"/>
          <w:sz w:val="22"/>
          <w:szCs w:val="22"/>
        </w:rPr>
        <w:t>Art. 9º A área de Recursos Humanos poderá, a seu critério, solicitar a atualização de laudos ou que estes sejam emitidos por outros especialistas.</w:t>
      </w:r>
    </w:p>
    <w:p w:rsidR="001614C7" w:rsidRPr="001614C7" w:rsidRDefault="001614C7" w:rsidP="001614C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14C7" w:rsidRDefault="001614C7" w:rsidP="001614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614C7" w:rsidRPr="00675A16" w:rsidRDefault="001614C7" w:rsidP="001614C7">
      <w:pPr>
        <w:pStyle w:val="PargrafodaLista"/>
        <w:ind w:left="0" w:firstLine="4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CAPITULO IV</w:t>
      </w:r>
    </w:p>
    <w:p w:rsidR="001614C7" w:rsidRDefault="001614C7" w:rsidP="001614C7">
      <w:pPr>
        <w:pStyle w:val="PargrafodaList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DISPOSIÇÕES GERAIS E RESPONSABILIDADES</w:t>
      </w:r>
    </w:p>
    <w:p w:rsidR="001614C7" w:rsidRDefault="001614C7" w:rsidP="001614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614C7" w:rsidRDefault="001614C7" w:rsidP="001614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10 Os valores previstos nesta Instrução Normativa poderão sofrer reajuste em razão de alteração do salário normativo do CAU/SP, conforme índices de inflação acordados em Acordo Coletivo de Trabalho.</w:t>
      </w:r>
    </w:p>
    <w:p w:rsidR="001614C7" w:rsidRDefault="001614C7" w:rsidP="001614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614C7" w:rsidRDefault="001614C7" w:rsidP="001614C7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Art. 11 </w:t>
      </w:r>
      <w:r>
        <w:rPr>
          <w:rFonts w:ascii="Times New Roman" w:hAnsi="Times New Roman"/>
          <w:sz w:val="22"/>
          <w:szCs w:val="22"/>
        </w:rPr>
        <w:t>É responsabilidade do empregado assegurar a exatidão das informações e veracidade dos documentos apresentados para obtenção dos benefícios, assim como manter os dados atualizados junto à área de Recursos Humanos.</w:t>
      </w:r>
    </w:p>
    <w:p w:rsidR="001614C7" w:rsidRDefault="001614C7" w:rsidP="001614C7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1614C7" w:rsidRDefault="001614C7" w:rsidP="001614C7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12 A área de Recursos Humanos é responsável por recepcionar a documentação dos empregados e observar o atendimento desta Instrução Normativa.</w:t>
      </w:r>
    </w:p>
    <w:p w:rsidR="001614C7" w:rsidRDefault="001614C7" w:rsidP="001614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614C7" w:rsidRDefault="001614C7" w:rsidP="001614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13 Esta Instrução Normativa entra em vigor na data de sua publicação.</w:t>
      </w:r>
    </w:p>
    <w:p w:rsidR="001614C7" w:rsidRDefault="001614C7" w:rsidP="001614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F3C74" w:rsidRDefault="000F3C74" w:rsidP="001614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614C7" w:rsidRPr="000F3C74" w:rsidRDefault="001614C7" w:rsidP="000F3C7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614C7">
        <w:rPr>
          <w:rFonts w:ascii="Times New Roman" w:hAnsi="Times New Roman" w:cs="Times New Roman"/>
          <w:color w:val="auto"/>
          <w:sz w:val="22"/>
          <w:szCs w:val="22"/>
        </w:rPr>
        <w:t>São Paulo, 23 de março de 2017.</w:t>
      </w:r>
    </w:p>
    <w:p w:rsidR="001614C7" w:rsidRDefault="002E28D7" w:rsidP="001614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F3C7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614C7" w:rsidRDefault="001614C7" w:rsidP="001614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614C7" w:rsidRDefault="001614C7" w:rsidP="001614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Gilberto S. D. de O.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Belleza</w:t>
      </w:r>
      <w:proofErr w:type="spellEnd"/>
    </w:p>
    <w:p w:rsidR="001614C7" w:rsidRDefault="001614C7" w:rsidP="001614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Presidente do CAU/SP</w:t>
      </w:r>
    </w:p>
    <w:p w:rsidR="001614C7" w:rsidRPr="00675A16" w:rsidRDefault="001614C7" w:rsidP="001614C7">
      <w:pPr>
        <w:pStyle w:val="PargrafodaLista"/>
        <w:ind w:left="0"/>
        <w:rPr>
          <w:rFonts w:ascii="Times New Roman" w:hAnsi="Times New Roman"/>
        </w:rPr>
      </w:pPr>
    </w:p>
    <w:p w:rsidR="001614C7" w:rsidRPr="00675A16" w:rsidRDefault="001614C7" w:rsidP="001614C7">
      <w:pPr>
        <w:spacing w:line="256" w:lineRule="auto"/>
        <w:rPr>
          <w:rFonts w:eastAsia="Calibri"/>
          <w:sz w:val="22"/>
          <w:szCs w:val="22"/>
        </w:rPr>
        <w:sectPr w:rsidR="001614C7" w:rsidRPr="00675A16" w:rsidSect="00A5799A">
          <w:headerReference w:type="default" r:id="rId7"/>
          <w:footerReference w:type="default" r:id="rId8"/>
          <w:pgSz w:w="11907" w:h="16839"/>
          <w:pgMar w:top="1417" w:right="1559" w:bottom="1417" w:left="1701" w:header="708" w:footer="135" w:gutter="0"/>
          <w:cols w:space="720"/>
        </w:sectPr>
      </w:pPr>
    </w:p>
    <w:p w:rsidR="001614C7" w:rsidRDefault="001614C7" w:rsidP="001614C7">
      <w:pPr>
        <w:pStyle w:val="PargrafodaLi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ANEXO I</w:t>
      </w:r>
    </w:p>
    <w:p w:rsidR="001614C7" w:rsidRDefault="001614C7" w:rsidP="001614C7">
      <w:pPr>
        <w:pStyle w:val="PargrafodaLi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REQUISIÇÃO DE BENEFÍCIO</w:t>
      </w:r>
    </w:p>
    <w:p w:rsidR="001614C7" w:rsidRDefault="001614C7" w:rsidP="001614C7">
      <w:pPr>
        <w:pStyle w:val="PargrafodaLi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(AUXÍLIO CRECHE E AUXÍLIO A FILHOS COM DEFICIÊNCIA)</w:t>
      </w:r>
    </w:p>
    <w:p w:rsidR="001614C7" w:rsidRDefault="001614C7" w:rsidP="001614C7">
      <w:pPr>
        <w:pStyle w:val="PargrafodaLista"/>
        <w:jc w:val="center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do empregado: __________________________________________________________________ </w:t>
      </w:r>
    </w:p>
    <w:p w:rsidR="001614C7" w:rsidRDefault="001614C7" w:rsidP="001614C7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Matrícula: ____________________________</w:t>
      </w: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 conformidade com a Instrução </w:t>
      </w:r>
      <w:r w:rsidRPr="001614C7">
        <w:rPr>
          <w:rFonts w:ascii="Times New Roman" w:hAnsi="Times New Roman"/>
        </w:rPr>
        <w:t>Normativa nº 11 de 2017, venho requisitar a</w:t>
      </w:r>
      <w:r>
        <w:rPr>
          <w:rFonts w:ascii="Times New Roman" w:hAnsi="Times New Roman"/>
        </w:rPr>
        <w:t xml:space="preserve"> concessão do benefício abaixo:</w:t>
      </w:r>
    </w:p>
    <w:p w:rsidR="001614C7" w:rsidRDefault="001614C7" w:rsidP="001614C7">
      <w:pPr>
        <w:pStyle w:val="PargrafodaLista"/>
        <w:rPr>
          <w:rFonts w:ascii="Times New Roman" w:hAnsi="Times New Roman"/>
        </w:rPr>
      </w:pPr>
      <w:r w:rsidRPr="00675A1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150495</wp:posOffset>
                </wp:positionV>
                <wp:extent cx="152400" cy="161925"/>
                <wp:effectExtent l="0" t="0" r="19050" b="2857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46EA" id="Retângulo 8" o:spid="_x0000_s1026" style="position:absolute;margin-left:18.95pt;margin-top:11.8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"/>
            </w:pict>
          </mc:Fallback>
        </mc:AlternateContent>
      </w:r>
      <w:r w:rsidRPr="00675A1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154305</wp:posOffset>
                </wp:positionV>
                <wp:extent cx="180975" cy="152400"/>
                <wp:effectExtent l="0" t="0" r="28575" b="1905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F74B0" id="Retângulo 7" o:spid="_x0000_s1026" style="position:absolute;margin-left:194.6pt;margin-top:12.1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"/>
            </w:pict>
          </mc:Fallback>
        </mc:AlternateContent>
      </w:r>
    </w:p>
    <w:tbl>
      <w:tblPr>
        <w:tblW w:w="0" w:type="auto"/>
        <w:tblInd w:w="72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204"/>
      </w:tblGrid>
      <w:tr w:rsidR="001614C7" w:rsidTr="00CF3B81">
        <w:trPr>
          <w:trHeight w:val="418"/>
        </w:trPr>
        <w:tc>
          <w:tcPr>
            <w:tcW w:w="2790" w:type="dxa"/>
            <w:hideMark/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Auxílio Creche                              </w:t>
            </w:r>
          </w:p>
        </w:tc>
        <w:tc>
          <w:tcPr>
            <w:tcW w:w="7371" w:type="dxa"/>
            <w:hideMark/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Auxílio a filhos ou dependentes com deficiência e/ou                                      doenças graves</w:t>
            </w:r>
          </w:p>
        </w:tc>
      </w:tr>
    </w:tbl>
    <w:p w:rsidR="001614C7" w:rsidRDefault="001614C7" w:rsidP="001614C7">
      <w:pPr>
        <w:rPr>
          <w:vanish/>
        </w:rPr>
      </w:pPr>
    </w:p>
    <w:tbl>
      <w:tblPr>
        <w:tblW w:w="10631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119"/>
        <w:gridCol w:w="2409"/>
      </w:tblGrid>
      <w:tr w:rsidR="001614C7" w:rsidTr="00CF3B81"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C7" w:rsidRDefault="001614C7" w:rsidP="00CF3B81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Dependentes</w:t>
            </w:r>
          </w:p>
        </w:tc>
      </w:tr>
      <w:tr w:rsidR="001614C7" w:rsidTr="00CF3B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C7" w:rsidRDefault="001614C7" w:rsidP="00CF3B81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Nomes dos dependentes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C7" w:rsidRDefault="001614C7" w:rsidP="00CF3B81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Parentesco (Filho ou enteado)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C7" w:rsidRDefault="001614C7" w:rsidP="00CF3B81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de nascimento</w:t>
            </w:r>
          </w:p>
        </w:tc>
      </w:tr>
      <w:tr w:rsidR="001614C7" w:rsidTr="00CF3B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  <w:tr w:rsidR="001614C7" w:rsidTr="00CF3B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  <w:tr w:rsidR="001614C7" w:rsidTr="00CF3B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  <w:tr w:rsidR="001614C7" w:rsidTr="00CF3B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</w:tbl>
    <w:p w:rsidR="001614C7" w:rsidRDefault="001614C7" w:rsidP="001614C7">
      <w:pPr>
        <w:pStyle w:val="PargrafodaLista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1614C7" w:rsidTr="00CF3B81">
        <w:trPr>
          <w:trHeight w:val="217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C7" w:rsidRDefault="001614C7" w:rsidP="00CF3B8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Uso exclusivo para fins de Auxílio a filhos/enteados com deficiência ou doença grave</w:t>
            </w:r>
          </w:p>
        </w:tc>
      </w:tr>
      <w:tr w:rsidR="001614C7" w:rsidTr="00CF3B81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Tipo de deficiência ou doença grave / CID-10 (Classificação Internacional de Doenças): </w:t>
            </w:r>
          </w:p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</w:p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</w:tbl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p w:rsidR="001614C7" w:rsidRDefault="001614C7" w:rsidP="001614C7">
      <w:pPr>
        <w:pStyle w:val="PargrafodaLista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5863"/>
      </w:tblGrid>
      <w:tr w:rsidR="001614C7" w:rsidTr="00CF3B81">
        <w:trPr>
          <w:trHeight w:val="217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C7" w:rsidRDefault="001614C7" w:rsidP="00CF3B81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Termo de Compromisso </w:t>
            </w:r>
          </w:p>
        </w:tc>
      </w:tr>
      <w:tr w:rsidR="001614C7" w:rsidTr="00CF3B81">
        <w:trPr>
          <w:trHeight w:val="5744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C7" w:rsidRDefault="001614C7" w:rsidP="00CF3B81">
            <w:pPr>
              <w:pStyle w:val="TableParagraph"/>
              <w:spacing w:before="56"/>
              <w:ind w:left="62"/>
              <w:rPr>
                <w:rFonts w:ascii="Times New Roman" w:hAnsi="Times New Roman"/>
                <w:w w:val="105"/>
                <w:lang w:val="pt-BR"/>
              </w:rPr>
            </w:pPr>
            <w:r>
              <w:rPr>
                <w:rFonts w:ascii="Times New Roman" w:hAnsi="Times New Roman"/>
                <w:w w:val="105"/>
                <w:lang w:val="pt-BR"/>
              </w:rPr>
              <w:t>Declaro estar</w:t>
            </w:r>
            <w:r>
              <w:rPr>
                <w:rFonts w:ascii="Times New Roman" w:hAnsi="Times New Roman"/>
                <w:spacing w:val="11"/>
                <w:w w:val="105"/>
                <w:lang w:val="pt-BR"/>
              </w:rPr>
              <w:t xml:space="preserve"> </w:t>
            </w:r>
            <w:r>
              <w:rPr>
                <w:rFonts w:ascii="Times New Roman" w:hAnsi="Times New Roman"/>
                <w:w w:val="105"/>
                <w:lang w:val="pt-BR"/>
              </w:rPr>
              <w:t>ciente:</w:t>
            </w:r>
          </w:p>
          <w:p w:rsidR="001614C7" w:rsidRPr="001614C7" w:rsidRDefault="001614C7" w:rsidP="001614C7">
            <w:pPr>
              <w:pStyle w:val="TableParagraph"/>
              <w:numPr>
                <w:ilvl w:val="0"/>
                <w:numId w:val="9"/>
              </w:numPr>
              <w:spacing w:before="14" w:line="252" w:lineRule="auto"/>
              <w:ind w:right="58" w:hanging="206"/>
              <w:rPr>
                <w:rFonts w:ascii="Times New Roman" w:eastAsia="Arial" w:hAnsi="Times New Roman"/>
                <w:lang w:val="pt-BR"/>
              </w:rPr>
            </w:pPr>
            <w:r>
              <w:rPr>
                <w:rFonts w:ascii="Times New Roman" w:hAnsi="Times New Roman"/>
                <w:w w:val="105"/>
                <w:lang w:val="pt-BR"/>
              </w:rPr>
              <w:t xml:space="preserve">Que o </w:t>
            </w:r>
            <w:r w:rsidRPr="001614C7">
              <w:rPr>
                <w:rFonts w:ascii="Times New Roman" w:hAnsi="Times New Roman"/>
                <w:w w:val="105"/>
                <w:lang w:val="pt-BR"/>
              </w:rPr>
              <w:t>valor do benefício é definido na Instrução Normativa n.º 11, de 2017 do CAU/SP;</w:t>
            </w:r>
          </w:p>
          <w:p w:rsidR="001614C7" w:rsidRPr="001614C7" w:rsidRDefault="001614C7" w:rsidP="001614C7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1" w:line="252" w:lineRule="auto"/>
              <w:ind w:right="54" w:hanging="206"/>
              <w:rPr>
                <w:rFonts w:ascii="Times New Roman" w:eastAsia="Arial" w:hAnsi="Times New Roman"/>
                <w:lang w:val="pt-BR"/>
              </w:rPr>
            </w:pPr>
            <w:r w:rsidRPr="001614C7">
              <w:rPr>
                <w:rFonts w:ascii="Times New Roman" w:hAnsi="Times New Roman"/>
                <w:w w:val="105"/>
                <w:lang w:val="pt-BR"/>
              </w:rPr>
              <w:t>Que</w:t>
            </w:r>
            <w:r w:rsidRPr="001614C7">
              <w:rPr>
                <w:rFonts w:ascii="Times New Roman" w:hAnsi="Times New Roman"/>
                <w:spacing w:val="1"/>
                <w:w w:val="105"/>
                <w:lang w:val="pt-BR"/>
              </w:rPr>
              <w:t xml:space="preserve"> </w:t>
            </w:r>
            <w:r w:rsidRPr="001614C7">
              <w:rPr>
                <w:rFonts w:ascii="Times New Roman" w:hAnsi="Times New Roman"/>
                <w:w w:val="105"/>
                <w:lang w:val="pt-BR"/>
              </w:rPr>
              <w:t>o</w:t>
            </w:r>
            <w:r w:rsidRPr="001614C7">
              <w:rPr>
                <w:rFonts w:ascii="Times New Roman" w:hAnsi="Times New Roman"/>
                <w:spacing w:val="40"/>
                <w:w w:val="105"/>
                <w:lang w:val="pt-BR"/>
              </w:rPr>
              <w:t xml:space="preserve"> </w:t>
            </w:r>
            <w:r w:rsidRPr="001614C7">
              <w:rPr>
                <w:rFonts w:ascii="Times New Roman" w:hAnsi="Times New Roman"/>
                <w:w w:val="105"/>
                <w:lang w:val="pt-BR"/>
              </w:rPr>
              <w:t>início</w:t>
            </w:r>
            <w:r w:rsidRPr="001614C7">
              <w:rPr>
                <w:rFonts w:ascii="Times New Roman" w:hAnsi="Times New Roman"/>
                <w:spacing w:val="41"/>
                <w:w w:val="105"/>
                <w:lang w:val="pt-BR"/>
              </w:rPr>
              <w:t xml:space="preserve"> </w:t>
            </w:r>
            <w:r w:rsidRPr="001614C7">
              <w:rPr>
                <w:rFonts w:ascii="Times New Roman" w:hAnsi="Times New Roman"/>
                <w:w w:val="105"/>
                <w:lang w:val="pt-BR"/>
              </w:rPr>
              <w:t>do</w:t>
            </w:r>
            <w:r w:rsidRPr="001614C7">
              <w:rPr>
                <w:rFonts w:ascii="Times New Roman" w:hAnsi="Times New Roman"/>
                <w:spacing w:val="41"/>
                <w:w w:val="105"/>
                <w:lang w:val="pt-BR"/>
              </w:rPr>
              <w:t xml:space="preserve"> </w:t>
            </w:r>
            <w:r w:rsidRPr="001614C7">
              <w:rPr>
                <w:rFonts w:ascii="Times New Roman" w:hAnsi="Times New Roman"/>
                <w:w w:val="105"/>
                <w:lang w:val="pt-BR"/>
              </w:rPr>
              <w:t>pagamento</w:t>
            </w:r>
            <w:r w:rsidRPr="001614C7">
              <w:rPr>
                <w:rFonts w:ascii="Times New Roman" w:hAnsi="Times New Roman"/>
                <w:spacing w:val="1"/>
                <w:w w:val="105"/>
                <w:lang w:val="pt-BR"/>
              </w:rPr>
              <w:t xml:space="preserve"> </w:t>
            </w:r>
            <w:r w:rsidRPr="001614C7">
              <w:rPr>
                <w:rFonts w:ascii="Times New Roman" w:hAnsi="Times New Roman"/>
                <w:w w:val="105"/>
                <w:lang w:val="pt-BR"/>
              </w:rPr>
              <w:t>e</w:t>
            </w:r>
            <w:r w:rsidRPr="001614C7">
              <w:rPr>
                <w:rFonts w:ascii="Times New Roman" w:hAnsi="Times New Roman"/>
                <w:spacing w:val="35"/>
                <w:w w:val="105"/>
                <w:lang w:val="pt-BR"/>
              </w:rPr>
              <w:t xml:space="preserve"> </w:t>
            </w:r>
            <w:r w:rsidRPr="001614C7">
              <w:rPr>
                <w:rFonts w:ascii="Times New Roman" w:hAnsi="Times New Roman"/>
                <w:w w:val="105"/>
                <w:lang w:val="pt-BR"/>
              </w:rPr>
              <w:t>a</w:t>
            </w:r>
            <w:r w:rsidRPr="001614C7">
              <w:rPr>
                <w:rFonts w:ascii="Times New Roman" w:hAnsi="Times New Roman"/>
                <w:spacing w:val="41"/>
                <w:w w:val="105"/>
                <w:lang w:val="pt-BR"/>
              </w:rPr>
              <w:t xml:space="preserve"> </w:t>
            </w:r>
            <w:r w:rsidRPr="001614C7">
              <w:rPr>
                <w:rFonts w:ascii="Times New Roman" w:hAnsi="Times New Roman"/>
                <w:w w:val="105"/>
                <w:lang w:val="pt-BR"/>
              </w:rPr>
              <w:t>manutenção</w:t>
            </w:r>
            <w:r w:rsidRPr="001614C7">
              <w:rPr>
                <w:rFonts w:ascii="Times New Roman" w:hAnsi="Times New Roman"/>
                <w:spacing w:val="35"/>
                <w:w w:val="105"/>
                <w:lang w:val="pt-BR"/>
              </w:rPr>
              <w:t xml:space="preserve"> </w:t>
            </w:r>
            <w:r w:rsidRPr="001614C7">
              <w:rPr>
                <w:rFonts w:ascii="Times New Roman" w:hAnsi="Times New Roman"/>
                <w:w w:val="105"/>
                <w:lang w:val="pt-BR"/>
              </w:rPr>
              <w:t>do</w:t>
            </w:r>
            <w:r w:rsidRPr="001614C7">
              <w:rPr>
                <w:rFonts w:ascii="Times New Roman" w:hAnsi="Times New Roman"/>
                <w:spacing w:val="41"/>
                <w:w w:val="105"/>
                <w:lang w:val="pt-BR"/>
              </w:rPr>
              <w:t xml:space="preserve"> </w:t>
            </w:r>
            <w:r w:rsidRPr="001614C7">
              <w:rPr>
                <w:rFonts w:ascii="Times New Roman" w:hAnsi="Times New Roman"/>
                <w:w w:val="105"/>
                <w:lang w:val="pt-BR"/>
              </w:rPr>
              <w:t>benefício</w:t>
            </w:r>
            <w:r w:rsidRPr="001614C7">
              <w:rPr>
                <w:rFonts w:ascii="Times New Roman" w:hAnsi="Times New Roman"/>
                <w:spacing w:val="30"/>
                <w:w w:val="105"/>
                <w:lang w:val="pt-BR"/>
              </w:rPr>
              <w:t xml:space="preserve"> </w:t>
            </w:r>
            <w:r w:rsidRPr="001614C7">
              <w:rPr>
                <w:rFonts w:ascii="Times New Roman" w:hAnsi="Times New Roman"/>
                <w:w w:val="105"/>
                <w:lang w:val="pt-BR"/>
              </w:rPr>
              <w:t>fica</w:t>
            </w:r>
            <w:r w:rsidRPr="001614C7">
              <w:rPr>
                <w:rFonts w:ascii="Times New Roman" w:hAnsi="Times New Roman"/>
                <w:spacing w:val="35"/>
                <w:w w:val="105"/>
                <w:lang w:val="pt-BR"/>
              </w:rPr>
              <w:t xml:space="preserve"> </w:t>
            </w:r>
            <w:r w:rsidRPr="001614C7">
              <w:rPr>
                <w:rFonts w:ascii="Times New Roman" w:hAnsi="Times New Roman"/>
                <w:w w:val="105"/>
                <w:lang w:val="pt-BR"/>
              </w:rPr>
              <w:t>condicionada</w:t>
            </w:r>
            <w:r w:rsidRPr="001614C7">
              <w:rPr>
                <w:rFonts w:ascii="Times New Roman" w:hAnsi="Times New Roman"/>
                <w:spacing w:val="41"/>
                <w:w w:val="105"/>
                <w:lang w:val="pt-BR"/>
              </w:rPr>
              <w:t xml:space="preserve"> </w:t>
            </w:r>
            <w:r w:rsidRPr="001614C7">
              <w:rPr>
                <w:rFonts w:ascii="Times New Roman" w:hAnsi="Times New Roman"/>
                <w:w w:val="105"/>
                <w:lang w:val="pt-BR"/>
              </w:rPr>
              <w:t>à</w:t>
            </w:r>
            <w:r w:rsidRPr="001614C7">
              <w:rPr>
                <w:rFonts w:ascii="Times New Roman" w:hAnsi="Times New Roman"/>
                <w:spacing w:val="41"/>
                <w:w w:val="105"/>
                <w:lang w:val="pt-BR"/>
              </w:rPr>
              <w:t xml:space="preserve"> </w:t>
            </w:r>
            <w:r w:rsidRPr="001614C7">
              <w:rPr>
                <w:rFonts w:ascii="Times New Roman" w:hAnsi="Times New Roman"/>
                <w:w w:val="105"/>
                <w:lang w:val="pt-BR"/>
              </w:rPr>
              <w:t>apresentação da documentação necessária prevista na Instrução Normativa n.º 11, de 2017 do CAU/SP;</w:t>
            </w:r>
          </w:p>
          <w:p w:rsidR="001614C7" w:rsidRDefault="001614C7" w:rsidP="001614C7">
            <w:pPr>
              <w:pStyle w:val="TableParagraph"/>
              <w:numPr>
                <w:ilvl w:val="0"/>
                <w:numId w:val="9"/>
              </w:numPr>
              <w:spacing w:before="14" w:line="252" w:lineRule="auto"/>
              <w:ind w:right="58" w:hanging="206"/>
              <w:rPr>
                <w:rFonts w:ascii="Times New Roman" w:hAnsi="Times New Roman"/>
                <w:w w:val="105"/>
                <w:lang w:val="pt-BR"/>
              </w:rPr>
            </w:pPr>
            <w:r w:rsidRPr="001614C7">
              <w:rPr>
                <w:rFonts w:ascii="Times New Roman" w:hAnsi="Times New Roman"/>
                <w:w w:val="105"/>
                <w:lang w:val="pt-BR"/>
              </w:rPr>
              <w:t xml:space="preserve">Que devo apresentar por ocasião da requisição </w:t>
            </w:r>
            <w:r>
              <w:rPr>
                <w:rFonts w:ascii="Times New Roman" w:hAnsi="Times New Roman"/>
                <w:w w:val="105"/>
                <w:lang w:val="pt-BR"/>
              </w:rPr>
              <w:t>do benefício (s) ou sempre que solicitado pela área de Recursos Humanos os comprovantes de pagamento ou nota fiscal (auxílio creche) ou laudo médico (auxílio a filhos ou enteados com deficiência ou doença grave);</w:t>
            </w:r>
          </w:p>
          <w:p w:rsidR="001614C7" w:rsidRDefault="001614C7" w:rsidP="001614C7">
            <w:pPr>
              <w:pStyle w:val="TableParagraph"/>
              <w:numPr>
                <w:ilvl w:val="0"/>
                <w:numId w:val="9"/>
              </w:numPr>
              <w:spacing w:before="14" w:line="252" w:lineRule="auto"/>
              <w:ind w:right="58" w:hanging="206"/>
              <w:rPr>
                <w:rFonts w:ascii="Times New Roman" w:hAnsi="Times New Roman"/>
                <w:w w:val="105"/>
                <w:lang w:val="pt-BR"/>
              </w:rPr>
            </w:pPr>
            <w:r>
              <w:rPr>
                <w:rFonts w:ascii="Times New Roman" w:hAnsi="Times New Roman"/>
                <w:w w:val="105"/>
                <w:lang w:val="pt-BR"/>
              </w:rPr>
              <w:t>Que é de minha inteira responsabilidade a exatidão das informações e veracidade dos documentos apresentados, assim como informar a área de Recursos Humanos sobre qualquer alteração das informações;</w:t>
            </w:r>
          </w:p>
          <w:p w:rsidR="001614C7" w:rsidRDefault="001614C7" w:rsidP="001614C7">
            <w:pPr>
              <w:pStyle w:val="TableParagraph"/>
              <w:numPr>
                <w:ilvl w:val="0"/>
                <w:numId w:val="9"/>
              </w:numPr>
              <w:spacing w:before="14" w:line="252" w:lineRule="auto"/>
              <w:ind w:right="58" w:hanging="206"/>
              <w:rPr>
                <w:rFonts w:ascii="Times New Roman" w:hAnsi="Times New Roman"/>
                <w:w w:val="105"/>
                <w:lang w:val="pt-BR"/>
              </w:rPr>
            </w:pPr>
            <w:r>
              <w:rPr>
                <w:rFonts w:ascii="Times New Roman" w:hAnsi="Times New Roman"/>
                <w:w w:val="105"/>
                <w:lang w:val="pt-BR"/>
              </w:rPr>
              <w:t>Que os benefícios não são pagos de forma retroativa, na implantação do benefício ou após período de suspensão;</w:t>
            </w:r>
          </w:p>
          <w:p w:rsidR="001614C7" w:rsidRDefault="001614C7" w:rsidP="001614C7">
            <w:pPr>
              <w:pStyle w:val="TableParagraph"/>
              <w:numPr>
                <w:ilvl w:val="0"/>
                <w:numId w:val="9"/>
              </w:numPr>
              <w:spacing w:before="14" w:line="252" w:lineRule="auto"/>
              <w:ind w:right="58" w:hanging="206"/>
              <w:rPr>
                <w:rFonts w:ascii="Times New Roman" w:hAnsi="Times New Roman"/>
                <w:w w:val="105"/>
                <w:lang w:val="pt-BR"/>
              </w:rPr>
            </w:pPr>
            <w:r>
              <w:rPr>
                <w:rFonts w:ascii="Times New Roman" w:hAnsi="Times New Roman"/>
                <w:w w:val="105"/>
                <w:lang w:val="pt-BR"/>
              </w:rPr>
              <w:t>Que os pagamentos dos benefícios serão suspensos:</w:t>
            </w:r>
          </w:p>
          <w:p w:rsidR="001614C7" w:rsidRDefault="001614C7" w:rsidP="001614C7">
            <w:pPr>
              <w:pStyle w:val="TableParagraph"/>
              <w:numPr>
                <w:ilvl w:val="0"/>
                <w:numId w:val="10"/>
              </w:numPr>
              <w:spacing w:before="14" w:line="252" w:lineRule="auto"/>
              <w:ind w:right="58"/>
              <w:rPr>
                <w:rFonts w:ascii="Times New Roman" w:hAnsi="Times New Roman"/>
                <w:w w:val="105"/>
                <w:lang w:val="pt-BR"/>
              </w:rPr>
            </w:pPr>
            <w:r>
              <w:rPr>
                <w:rFonts w:ascii="Times New Roman" w:hAnsi="Times New Roman"/>
                <w:w w:val="105"/>
                <w:lang w:val="pt-BR"/>
              </w:rPr>
              <w:t>A meu pedido;</w:t>
            </w:r>
          </w:p>
          <w:p w:rsidR="001614C7" w:rsidRDefault="001614C7" w:rsidP="001614C7">
            <w:pPr>
              <w:pStyle w:val="TableParagraph"/>
              <w:numPr>
                <w:ilvl w:val="0"/>
                <w:numId w:val="10"/>
              </w:numPr>
              <w:spacing w:before="14" w:line="252" w:lineRule="auto"/>
              <w:ind w:right="58"/>
              <w:rPr>
                <w:rFonts w:ascii="Times New Roman" w:hAnsi="Times New Roman"/>
                <w:w w:val="105"/>
                <w:lang w:val="pt-BR"/>
              </w:rPr>
            </w:pPr>
            <w:r>
              <w:rPr>
                <w:rFonts w:ascii="Times New Roman" w:hAnsi="Times New Roman"/>
                <w:w w:val="105"/>
                <w:lang w:val="pt-BR"/>
              </w:rPr>
              <w:t>De ofício, quando constatada qualquer irregularidade, cabendo as sanções legais e ressarcimento ao Conselho dos valores recebidos indevidamente;</w:t>
            </w:r>
          </w:p>
          <w:p w:rsidR="001614C7" w:rsidRDefault="001614C7" w:rsidP="001614C7">
            <w:pPr>
              <w:pStyle w:val="TableParagraph"/>
              <w:numPr>
                <w:ilvl w:val="0"/>
                <w:numId w:val="10"/>
              </w:numPr>
              <w:spacing w:before="14" w:line="252" w:lineRule="auto"/>
              <w:ind w:right="58"/>
              <w:rPr>
                <w:rFonts w:ascii="Times New Roman" w:hAnsi="Times New Roman"/>
                <w:w w:val="105"/>
                <w:lang w:val="pt-BR"/>
              </w:rPr>
            </w:pPr>
            <w:r>
              <w:rPr>
                <w:rFonts w:ascii="Times New Roman" w:hAnsi="Times New Roman"/>
                <w:w w:val="105"/>
                <w:lang w:val="pt-BR"/>
              </w:rPr>
              <w:t>No mês subsequente ao que a criança complete 6 (seis) anos de idade (auxílio creche);</w:t>
            </w:r>
          </w:p>
          <w:p w:rsidR="001614C7" w:rsidRDefault="001614C7" w:rsidP="001614C7">
            <w:pPr>
              <w:pStyle w:val="TableParagraph"/>
              <w:numPr>
                <w:ilvl w:val="0"/>
                <w:numId w:val="10"/>
              </w:numPr>
              <w:spacing w:before="14" w:line="252" w:lineRule="auto"/>
              <w:ind w:right="58"/>
              <w:rPr>
                <w:rFonts w:ascii="Times New Roman" w:hAnsi="Times New Roman"/>
                <w:w w:val="105"/>
                <w:lang w:val="pt-BR"/>
              </w:rPr>
            </w:pPr>
            <w:r>
              <w:rPr>
                <w:rFonts w:ascii="Times New Roman" w:hAnsi="Times New Roman"/>
                <w:w w:val="105"/>
                <w:lang w:val="pt-BR"/>
              </w:rPr>
              <w:t>Por ausência da apresentação da documentação em prazo e condições informados pela área de Recursos Humanos;</w:t>
            </w:r>
          </w:p>
          <w:p w:rsidR="001614C7" w:rsidRDefault="001614C7" w:rsidP="001614C7">
            <w:pPr>
              <w:pStyle w:val="TableParagraph"/>
              <w:numPr>
                <w:ilvl w:val="0"/>
                <w:numId w:val="10"/>
              </w:numPr>
              <w:spacing w:before="14" w:line="252" w:lineRule="auto"/>
              <w:ind w:right="58"/>
              <w:rPr>
                <w:rFonts w:ascii="Times New Roman" w:hAnsi="Times New Roman"/>
                <w:w w:val="105"/>
                <w:lang w:val="pt-BR"/>
              </w:rPr>
            </w:pPr>
            <w:r>
              <w:rPr>
                <w:rFonts w:ascii="Times New Roman" w:hAnsi="Times New Roman"/>
                <w:w w:val="105"/>
                <w:lang w:val="pt-BR"/>
              </w:rPr>
              <w:t>No mês subsequente ao que o dependente completar 18 (dezoito) anos de idade para fins de pagamento de auxílio a filhos ou enteados com deficiência ou doença grave;</w:t>
            </w:r>
          </w:p>
          <w:p w:rsidR="001614C7" w:rsidRDefault="001614C7" w:rsidP="001614C7">
            <w:pPr>
              <w:pStyle w:val="TableParagraph"/>
              <w:numPr>
                <w:ilvl w:val="0"/>
                <w:numId w:val="10"/>
              </w:numPr>
              <w:spacing w:before="14" w:line="252" w:lineRule="auto"/>
              <w:ind w:righ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  <w:lang w:val="pt-BR"/>
              </w:rPr>
              <w:t>Quando ocorrer óbito do dependente beneficiário.</w:t>
            </w:r>
            <w:r>
              <w:rPr>
                <w:rFonts w:ascii="Times New Roman" w:hAnsi="Times New Roman"/>
                <w:w w:val="105"/>
              </w:rPr>
              <w:t xml:space="preserve"> </w:t>
            </w:r>
          </w:p>
        </w:tc>
      </w:tr>
      <w:tr w:rsidR="001614C7" w:rsidTr="00CF3B81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C7" w:rsidRDefault="001614C7" w:rsidP="00CF3B81">
            <w:pPr>
              <w:pStyle w:val="TableParagraph"/>
              <w:spacing w:before="56"/>
              <w:ind w:left="62"/>
              <w:rPr>
                <w:rFonts w:ascii="Times New Roman" w:hAnsi="Times New Roman"/>
                <w:w w:val="105"/>
              </w:rPr>
            </w:pPr>
            <w:r>
              <w:rPr>
                <w:rFonts w:ascii="Times New Roman" w:hAnsi="Times New Roman"/>
                <w:w w:val="105"/>
              </w:rPr>
              <w:br/>
              <w:t>Data:    ___/_____/______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7" w:rsidRDefault="001614C7" w:rsidP="00CF3B81">
            <w:pPr>
              <w:pStyle w:val="TableParagraph"/>
              <w:spacing w:before="56"/>
              <w:rPr>
                <w:rFonts w:ascii="Times New Roman" w:hAnsi="Times New Roman"/>
                <w:w w:val="105"/>
              </w:rPr>
            </w:pPr>
          </w:p>
          <w:p w:rsidR="001614C7" w:rsidRDefault="001614C7" w:rsidP="00CF3B81">
            <w:pPr>
              <w:pStyle w:val="TableParagraph"/>
              <w:spacing w:before="56"/>
              <w:rPr>
                <w:rFonts w:ascii="Times New Roman" w:hAnsi="Times New Roman"/>
                <w:w w:val="105"/>
              </w:rPr>
            </w:pPr>
            <w:proofErr w:type="spellStart"/>
            <w:r>
              <w:rPr>
                <w:rFonts w:ascii="Times New Roman" w:hAnsi="Times New Roman"/>
                <w:w w:val="105"/>
              </w:rPr>
              <w:t>Assinatura</w:t>
            </w:r>
            <w:proofErr w:type="spellEnd"/>
            <w:r>
              <w:rPr>
                <w:rFonts w:ascii="Times New Roman" w:hAnsi="Times New Roman"/>
                <w:w w:val="105"/>
              </w:rPr>
              <w:t>:</w:t>
            </w:r>
          </w:p>
        </w:tc>
      </w:tr>
    </w:tbl>
    <w:p w:rsidR="001614C7" w:rsidRDefault="001614C7" w:rsidP="001614C7">
      <w:pPr>
        <w:pStyle w:val="PargrafodaLista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5554"/>
      </w:tblGrid>
      <w:tr w:rsidR="001614C7" w:rsidTr="00CF3B81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C7" w:rsidRDefault="001614C7" w:rsidP="00CF3B81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Uso exclusivo do RH</w:t>
            </w:r>
          </w:p>
        </w:tc>
      </w:tr>
      <w:tr w:rsidR="001614C7" w:rsidTr="00CF3B81">
        <w:trPr>
          <w:trHeight w:val="959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675A1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137160</wp:posOffset>
                      </wp:positionV>
                      <wp:extent cx="152400" cy="161925"/>
                      <wp:effectExtent l="0" t="0" r="19050" b="28575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0F170" id="Retângulo 6" o:spid="_x0000_s1026" style="position:absolute;margin-left:-1.05pt;margin-top:10.8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                                                       Deliberamos pela:        </w:t>
            </w:r>
          </w:p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Concessão do benefício        </w:t>
            </w:r>
          </w:p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675A1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135255</wp:posOffset>
                      </wp:positionV>
                      <wp:extent cx="152400" cy="161925"/>
                      <wp:effectExtent l="0" t="0" r="19050" b="28575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5D1C6" id="Retângulo 5" o:spid="_x0000_s1026" style="position:absolute;margin-left:-1.05pt;margin-top:10.6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br/>
              <w:t xml:space="preserve">     Não concessão do benefício     Motivo:  ________________________________________________________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1614C7" w:rsidTr="00CF3B81">
        <w:trPr>
          <w:trHeight w:val="7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  <w:noProof/>
                <w:lang w:eastAsia="pt-BR"/>
              </w:rPr>
            </w:pPr>
            <w:r>
              <w:rPr>
                <w:rFonts w:ascii="Times New Roman" w:hAnsi="Times New Roman"/>
                <w:w w:val="105"/>
              </w:rPr>
              <w:br/>
              <w:t>Data:    ___/_____/______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C7" w:rsidRDefault="001614C7" w:rsidP="00CF3B81">
            <w:pPr>
              <w:pStyle w:val="PargrafodaLista"/>
              <w:ind w:left="0"/>
              <w:rPr>
                <w:rFonts w:ascii="Times New Roman" w:hAnsi="Times New Roman"/>
                <w:noProof/>
                <w:lang w:eastAsia="pt-BR"/>
              </w:rPr>
            </w:pPr>
            <w:r>
              <w:rPr>
                <w:rFonts w:ascii="Times New Roman" w:hAnsi="Times New Roman"/>
                <w:w w:val="105"/>
              </w:rPr>
              <w:br/>
              <w:t>Responsável e Assinatura:</w:t>
            </w:r>
          </w:p>
        </w:tc>
      </w:tr>
    </w:tbl>
    <w:p w:rsidR="001614C7" w:rsidRDefault="001614C7" w:rsidP="001614C7">
      <w:pPr>
        <w:pStyle w:val="PargrafodaLista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Requisição Auxílio Creche e Auxílio a filhos/enteados com deficiência ou doença grave – V01                                                                                                 Recursos Humanos                              </w:t>
      </w:r>
    </w:p>
    <w:p w:rsidR="001614C7" w:rsidRDefault="001614C7" w:rsidP="001614C7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1614C7" w:rsidRPr="00675A16" w:rsidRDefault="001614C7" w:rsidP="001614C7">
      <w:pPr>
        <w:tabs>
          <w:tab w:val="left" w:pos="6974"/>
        </w:tabs>
        <w:rPr>
          <w:rFonts w:ascii="Calibri" w:hAnsi="Calibri" w:cs="Tahoma"/>
          <w:sz w:val="22"/>
          <w:szCs w:val="22"/>
        </w:rPr>
      </w:pPr>
    </w:p>
    <w:p w:rsidR="006C5191" w:rsidRPr="003E0AC6" w:rsidRDefault="006C5191" w:rsidP="001614C7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sectPr w:rsidR="006C5191" w:rsidRPr="003E0AC6" w:rsidSect="00E4163C">
      <w:headerReference w:type="default" r:id="rId9"/>
      <w:footerReference w:type="default" r:id="rId10"/>
      <w:pgSz w:w="11900" w:h="16840" w:code="9"/>
      <w:pgMar w:top="1531" w:right="1134" w:bottom="1191" w:left="1418" w:header="510" w:footer="2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24" w:rsidRDefault="00C47D24">
      <w:r>
        <w:separator/>
      </w:r>
    </w:p>
  </w:endnote>
  <w:endnote w:type="continuationSeparator" w:id="0">
    <w:p w:rsidR="00C47D24" w:rsidRDefault="00C4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74" w:rsidRDefault="000F3C74">
    <w:pPr>
      <w:pStyle w:val="Rodap"/>
      <w:jc w:val="right"/>
      <w:rPr>
        <w:sz w:val="18"/>
        <w:szCs w:val="18"/>
      </w:rPr>
    </w:pPr>
    <w:r w:rsidRPr="000F3C74">
      <w:rPr>
        <w:noProof/>
        <w:lang w:eastAsia="pt-BR"/>
      </w:rPr>
      <w:drawing>
        <wp:anchor distT="0" distB="0" distL="114300" distR="114300" simplePos="0" relativeHeight="251660800" behindDoc="0" locked="0" layoutInCell="1" allowOverlap="0" wp14:anchorId="0ED8AEE8" wp14:editId="29BAC4E9">
          <wp:simplePos x="0" y="0"/>
          <wp:positionH relativeFrom="page">
            <wp:posOffset>4445</wp:posOffset>
          </wp:positionH>
          <wp:positionV relativeFrom="page">
            <wp:posOffset>9950450</wp:posOffset>
          </wp:positionV>
          <wp:extent cx="7540752" cy="198120"/>
          <wp:effectExtent l="0" t="0" r="0" b="0"/>
          <wp:wrapTopAndBottom/>
          <wp:docPr id="22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4C7" w:rsidRPr="001614C7">
      <w:rPr>
        <w:sz w:val="18"/>
        <w:szCs w:val="18"/>
      </w:rPr>
      <w:t xml:space="preserve"> </w:t>
    </w:r>
  </w:p>
  <w:p w:rsidR="001614C7" w:rsidRPr="001614C7" w:rsidRDefault="001614C7">
    <w:pPr>
      <w:pStyle w:val="Rodap"/>
      <w:jc w:val="right"/>
      <w:rPr>
        <w:sz w:val="18"/>
        <w:szCs w:val="18"/>
      </w:rPr>
    </w:pPr>
    <w:r w:rsidRPr="001614C7">
      <w:rPr>
        <w:sz w:val="18"/>
        <w:szCs w:val="18"/>
      </w:rPr>
      <w:t xml:space="preserve">Portaria CAU/SP nº 122/2017 – Página </w:t>
    </w:r>
    <w:r w:rsidRPr="001614C7">
      <w:rPr>
        <w:b/>
        <w:bCs/>
        <w:sz w:val="18"/>
        <w:szCs w:val="18"/>
      </w:rPr>
      <w:fldChar w:fldCharType="begin"/>
    </w:r>
    <w:r w:rsidRPr="001614C7">
      <w:rPr>
        <w:b/>
        <w:bCs/>
        <w:sz w:val="18"/>
        <w:szCs w:val="18"/>
      </w:rPr>
      <w:instrText>PAGE</w:instrText>
    </w:r>
    <w:r w:rsidRPr="001614C7">
      <w:rPr>
        <w:b/>
        <w:bCs/>
        <w:sz w:val="18"/>
        <w:szCs w:val="18"/>
      </w:rPr>
      <w:fldChar w:fldCharType="separate"/>
    </w:r>
    <w:r w:rsidR="00193433">
      <w:rPr>
        <w:b/>
        <w:bCs/>
        <w:noProof/>
        <w:sz w:val="18"/>
        <w:szCs w:val="18"/>
      </w:rPr>
      <w:t>3</w:t>
    </w:r>
    <w:r w:rsidRPr="001614C7">
      <w:rPr>
        <w:b/>
        <w:bCs/>
        <w:sz w:val="18"/>
        <w:szCs w:val="18"/>
      </w:rPr>
      <w:fldChar w:fldCharType="end"/>
    </w:r>
    <w:r w:rsidRPr="001614C7">
      <w:rPr>
        <w:sz w:val="18"/>
        <w:szCs w:val="18"/>
      </w:rPr>
      <w:t xml:space="preserve"> de </w:t>
    </w:r>
    <w:r w:rsidRPr="001614C7">
      <w:rPr>
        <w:b/>
        <w:bCs/>
        <w:sz w:val="18"/>
        <w:szCs w:val="18"/>
      </w:rPr>
      <w:fldChar w:fldCharType="begin"/>
    </w:r>
    <w:r w:rsidRPr="001614C7">
      <w:rPr>
        <w:b/>
        <w:bCs/>
        <w:sz w:val="18"/>
        <w:szCs w:val="18"/>
      </w:rPr>
      <w:instrText>NUMPAGES</w:instrText>
    </w:r>
    <w:r w:rsidRPr="001614C7">
      <w:rPr>
        <w:b/>
        <w:bCs/>
        <w:sz w:val="18"/>
        <w:szCs w:val="18"/>
      </w:rPr>
      <w:fldChar w:fldCharType="separate"/>
    </w:r>
    <w:r w:rsidR="00193433">
      <w:rPr>
        <w:b/>
        <w:bCs/>
        <w:noProof/>
        <w:sz w:val="18"/>
        <w:szCs w:val="18"/>
      </w:rPr>
      <w:t>5</w:t>
    </w:r>
    <w:r w:rsidRPr="001614C7">
      <w:rPr>
        <w:b/>
        <w:bCs/>
        <w:sz w:val="18"/>
        <w:szCs w:val="18"/>
      </w:rPr>
      <w:fldChar w:fldCharType="end"/>
    </w:r>
  </w:p>
  <w:p w:rsidR="001614C7" w:rsidRDefault="001614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74" w:rsidRDefault="000F3C74" w:rsidP="000F3C74">
    <w:pPr>
      <w:pStyle w:val="Rodap"/>
      <w:tabs>
        <w:tab w:val="left" w:pos="5970"/>
        <w:tab w:val="right" w:pos="9348"/>
      </w:tabs>
      <w:rPr>
        <w:sz w:val="18"/>
        <w:szCs w:val="18"/>
      </w:rPr>
    </w:pPr>
    <w:r w:rsidRPr="000F3C74">
      <w:rPr>
        <w:noProof/>
        <w:sz w:val="20"/>
        <w:lang w:eastAsia="pt-BR"/>
      </w:rPr>
      <w:drawing>
        <wp:anchor distT="0" distB="0" distL="114300" distR="114300" simplePos="0" relativeHeight="251663872" behindDoc="0" locked="0" layoutInCell="1" allowOverlap="0" wp14:anchorId="0ED8AEE8" wp14:editId="29BAC4E9">
          <wp:simplePos x="0" y="0"/>
          <wp:positionH relativeFrom="page">
            <wp:posOffset>6985</wp:posOffset>
          </wp:positionH>
          <wp:positionV relativeFrom="page">
            <wp:posOffset>9919970</wp:posOffset>
          </wp:positionV>
          <wp:extent cx="7540752" cy="198120"/>
          <wp:effectExtent l="0" t="0" r="0" b="0"/>
          <wp:wrapTopAndBottom/>
          <wp:docPr id="4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E4163C" w:rsidRPr="00E4163C" w:rsidRDefault="000F3C74" w:rsidP="000F3C74">
    <w:pPr>
      <w:pStyle w:val="Rodap"/>
      <w:tabs>
        <w:tab w:val="left" w:pos="5970"/>
        <w:tab w:val="right" w:pos="9348"/>
      </w:tabs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    </w:t>
    </w:r>
    <w:r w:rsidR="00E4163C">
      <w:rPr>
        <w:sz w:val="18"/>
        <w:szCs w:val="18"/>
      </w:rPr>
      <w:t>Portaria CAU/SP nº 12</w:t>
    </w:r>
    <w:r w:rsidR="001614C7">
      <w:rPr>
        <w:sz w:val="18"/>
        <w:szCs w:val="18"/>
      </w:rPr>
      <w:t>2</w:t>
    </w:r>
    <w:r w:rsidR="00E4163C">
      <w:rPr>
        <w:sz w:val="18"/>
        <w:szCs w:val="18"/>
      </w:rPr>
      <w:t xml:space="preserve">/2017 - </w:t>
    </w:r>
    <w:sdt>
      <w:sdtPr>
        <w:rPr>
          <w:sz w:val="18"/>
          <w:szCs w:val="18"/>
        </w:rPr>
        <w:id w:val="6225034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4163C" w:rsidRPr="00E4163C">
              <w:rPr>
                <w:sz w:val="18"/>
                <w:szCs w:val="18"/>
              </w:rPr>
              <w:t xml:space="preserve">Página </w:t>
            </w:r>
            <w:r w:rsidR="00E4163C" w:rsidRPr="00E4163C">
              <w:rPr>
                <w:b/>
                <w:bCs/>
                <w:sz w:val="18"/>
                <w:szCs w:val="18"/>
              </w:rPr>
              <w:fldChar w:fldCharType="begin"/>
            </w:r>
            <w:r w:rsidR="00E4163C" w:rsidRPr="00E4163C">
              <w:rPr>
                <w:b/>
                <w:bCs/>
                <w:sz w:val="18"/>
                <w:szCs w:val="18"/>
              </w:rPr>
              <w:instrText>PAGE</w:instrText>
            </w:r>
            <w:r w:rsidR="00E4163C" w:rsidRPr="00E4163C">
              <w:rPr>
                <w:b/>
                <w:bCs/>
                <w:sz w:val="18"/>
                <w:szCs w:val="18"/>
              </w:rPr>
              <w:fldChar w:fldCharType="separate"/>
            </w:r>
            <w:r w:rsidR="00193433">
              <w:rPr>
                <w:b/>
                <w:bCs/>
                <w:noProof/>
                <w:sz w:val="18"/>
                <w:szCs w:val="18"/>
              </w:rPr>
              <w:t>5</w:t>
            </w:r>
            <w:r w:rsidR="00E4163C" w:rsidRPr="00E4163C">
              <w:rPr>
                <w:b/>
                <w:bCs/>
                <w:sz w:val="18"/>
                <w:szCs w:val="18"/>
              </w:rPr>
              <w:fldChar w:fldCharType="end"/>
            </w:r>
            <w:r w:rsidR="00E4163C" w:rsidRPr="00E4163C">
              <w:rPr>
                <w:sz w:val="18"/>
                <w:szCs w:val="18"/>
              </w:rPr>
              <w:t xml:space="preserve"> de </w:t>
            </w:r>
            <w:r w:rsidR="00E4163C" w:rsidRPr="00E4163C">
              <w:rPr>
                <w:b/>
                <w:bCs/>
                <w:sz w:val="18"/>
                <w:szCs w:val="18"/>
              </w:rPr>
              <w:fldChar w:fldCharType="begin"/>
            </w:r>
            <w:r w:rsidR="00E4163C" w:rsidRPr="00E4163C">
              <w:rPr>
                <w:b/>
                <w:bCs/>
                <w:sz w:val="18"/>
                <w:szCs w:val="18"/>
              </w:rPr>
              <w:instrText>NUMPAGES</w:instrText>
            </w:r>
            <w:r w:rsidR="00E4163C" w:rsidRPr="00E4163C">
              <w:rPr>
                <w:b/>
                <w:bCs/>
                <w:sz w:val="18"/>
                <w:szCs w:val="18"/>
              </w:rPr>
              <w:fldChar w:fldCharType="separate"/>
            </w:r>
            <w:r w:rsidR="00193433">
              <w:rPr>
                <w:b/>
                <w:bCs/>
                <w:noProof/>
                <w:sz w:val="18"/>
                <w:szCs w:val="18"/>
              </w:rPr>
              <w:t>5</w:t>
            </w:r>
            <w:r w:rsidR="00E4163C" w:rsidRPr="00E4163C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sdtContent>
        </w:sdt>
      </w:sdtContent>
    </w:sdt>
  </w:p>
  <w:p w:rsidR="00E4163C" w:rsidRDefault="00E4163C" w:rsidP="00E4163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24" w:rsidRDefault="00C47D24">
      <w:r>
        <w:separator/>
      </w:r>
    </w:p>
  </w:footnote>
  <w:footnote w:type="continuationSeparator" w:id="0">
    <w:p w:rsidR="00C47D24" w:rsidRDefault="00C4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74" w:rsidRDefault="000F3C74">
    <w:pPr>
      <w:pStyle w:val="Cabealho"/>
    </w:pPr>
    <w:r w:rsidRPr="000F3C74">
      <w:rPr>
        <w:noProof/>
        <w:lang w:eastAsia="pt-BR"/>
      </w:rPr>
      <w:drawing>
        <wp:anchor distT="0" distB="0" distL="114300" distR="114300" simplePos="0" relativeHeight="251661824" behindDoc="0" locked="0" layoutInCell="1" allowOverlap="0" wp14:anchorId="746B0468" wp14:editId="4894FF32">
          <wp:simplePos x="0" y="0"/>
          <wp:positionH relativeFrom="page">
            <wp:posOffset>3175</wp:posOffset>
          </wp:positionH>
          <wp:positionV relativeFrom="page">
            <wp:posOffset>-27302</wp:posOffset>
          </wp:positionV>
          <wp:extent cx="7541260" cy="895350"/>
          <wp:effectExtent l="0" t="0" r="2540" b="0"/>
          <wp:wrapTopAndBottom/>
          <wp:docPr id="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 rotWithShape="1">
                  <a:blip r:embed="rId1"/>
                  <a:srcRect t="15021" b="17736"/>
                  <a:stretch/>
                </pic:blipFill>
                <pic:spPr bwMode="auto">
                  <a:xfrm>
                    <a:off x="0" y="0"/>
                    <a:ext cx="754126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3E" w:rsidRDefault="000F3C74">
    <w:pPr>
      <w:rPr>
        <w:sz w:val="20"/>
        <w:lang w:eastAsia="pt-BR"/>
      </w:rPr>
    </w:pPr>
    <w:r w:rsidRPr="000F3C74">
      <w:rPr>
        <w:noProof/>
        <w:sz w:val="20"/>
        <w:lang w:eastAsia="pt-BR"/>
      </w:rPr>
      <w:drawing>
        <wp:anchor distT="0" distB="0" distL="114300" distR="114300" simplePos="0" relativeHeight="251664896" behindDoc="0" locked="0" layoutInCell="1" allowOverlap="0" wp14:anchorId="746B0468" wp14:editId="4894FF32">
          <wp:simplePos x="0" y="0"/>
          <wp:positionH relativeFrom="page">
            <wp:posOffset>5080</wp:posOffset>
          </wp:positionH>
          <wp:positionV relativeFrom="page">
            <wp:posOffset>-19685</wp:posOffset>
          </wp:positionV>
          <wp:extent cx="7541260" cy="895350"/>
          <wp:effectExtent l="0" t="0" r="2540" b="0"/>
          <wp:wrapTopAndBottom/>
          <wp:docPr id="9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 rotWithShape="1">
                  <a:blip r:embed="rId1"/>
                  <a:srcRect t="15021" b="17736"/>
                  <a:stretch/>
                </pic:blipFill>
                <pic:spPr bwMode="auto">
                  <a:xfrm>
                    <a:off x="0" y="0"/>
                    <a:ext cx="754126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A483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10038080</wp:posOffset>
              </wp:positionV>
              <wp:extent cx="5563235" cy="292100"/>
              <wp:effectExtent l="0" t="0" r="1841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235" cy="29210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C74AE" id="AutoShape 3" o:spid="_x0000_s1026" style="position:absolute;margin-left:85.5pt;margin-top:790.4pt;width:438.05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" path="m,l21600,r,21600l,21600,,xe" strokecolor="white" strokeweight="1pt">
              <v:stroke miterlimit="0" joinstyle="miter"/>
              <v:path arrowok="t" o:connecttype="custom" o:connectlocs="2781618,146050;2781618,146050;2781618,146050;2781618,146050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78AB"/>
    <w:multiLevelType w:val="hybridMultilevel"/>
    <w:tmpl w:val="F9F4C724"/>
    <w:lvl w:ilvl="0" w:tplc="3C84E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721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69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87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0CF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9A5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CE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88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61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F167A"/>
    <w:multiLevelType w:val="hybridMultilevel"/>
    <w:tmpl w:val="1B04E4B0"/>
    <w:lvl w:ilvl="0" w:tplc="0416000D">
      <w:start w:val="1"/>
      <w:numFmt w:val="bullet"/>
      <w:lvlText w:val=""/>
      <w:lvlJc w:val="left"/>
      <w:pPr>
        <w:ind w:left="599" w:hanging="207"/>
      </w:pPr>
      <w:rPr>
        <w:rFonts w:ascii="Wingdings" w:hAnsi="Wingdings" w:hint="default"/>
        <w:w w:val="105"/>
        <w:sz w:val="15"/>
        <w:szCs w:val="15"/>
      </w:rPr>
    </w:lvl>
    <w:lvl w:ilvl="1" w:tplc="66622FE0">
      <w:start w:val="1"/>
      <w:numFmt w:val="bullet"/>
      <w:lvlText w:val="-"/>
      <w:lvlJc w:val="left"/>
      <w:pPr>
        <w:ind w:left="729" w:hanging="96"/>
      </w:pPr>
      <w:rPr>
        <w:rFonts w:ascii="Arial" w:eastAsia="Arial" w:hAnsi="Arial" w:cs="Times New Roman" w:hint="default"/>
        <w:w w:val="105"/>
        <w:sz w:val="15"/>
        <w:szCs w:val="15"/>
      </w:rPr>
    </w:lvl>
    <w:lvl w:ilvl="2" w:tplc="F1806CA6">
      <w:start w:val="1"/>
      <w:numFmt w:val="bullet"/>
      <w:lvlText w:val="•"/>
      <w:lvlJc w:val="left"/>
      <w:pPr>
        <w:ind w:left="1721" w:hanging="96"/>
      </w:pPr>
    </w:lvl>
    <w:lvl w:ilvl="3" w:tplc="7F683F60">
      <w:start w:val="1"/>
      <w:numFmt w:val="bullet"/>
      <w:lvlText w:val="•"/>
      <w:lvlJc w:val="left"/>
      <w:pPr>
        <w:ind w:left="2712" w:hanging="96"/>
      </w:pPr>
    </w:lvl>
    <w:lvl w:ilvl="4" w:tplc="CDFCE2E6">
      <w:start w:val="1"/>
      <w:numFmt w:val="bullet"/>
      <w:lvlText w:val="•"/>
      <w:lvlJc w:val="left"/>
      <w:pPr>
        <w:ind w:left="3703" w:hanging="96"/>
      </w:pPr>
    </w:lvl>
    <w:lvl w:ilvl="5" w:tplc="1958CB94">
      <w:start w:val="1"/>
      <w:numFmt w:val="bullet"/>
      <w:lvlText w:val="•"/>
      <w:lvlJc w:val="left"/>
      <w:pPr>
        <w:ind w:left="4694" w:hanging="96"/>
      </w:pPr>
    </w:lvl>
    <w:lvl w:ilvl="6" w:tplc="86364826">
      <w:start w:val="1"/>
      <w:numFmt w:val="bullet"/>
      <w:lvlText w:val="•"/>
      <w:lvlJc w:val="left"/>
      <w:pPr>
        <w:ind w:left="5684" w:hanging="96"/>
      </w:pPr>
    </w:lvl>
    <w:lvl w:ilvl="7" w:tplc="4A5E5F00">
      <w:start w:val="1"/>
      <w:numFmt w:val="bullet"/>
      <w:lvlText w:val="•"/>
      <w:lvlJc w:val="left"/>
      <w:pPr>
        <w:ind w:left="6675" w:hanging="96"/>
      </w:pPr>
    </w:lvl>
    <w:lvl w:ilvl="8" w:tplc="1A64DB28">
      <w:start w:val="1"/>
      <w:numFmt w:val="bullet"/>
      <w:lvlText w:val="•"/>
      <w:lvlJc w:val="left"/>
      <w:pPr>
        <w:ind w:left="7666" w:hanging="96"/>
      </w:pPr>
    </w:lvl>
  </w:abstractNum>
  <w:abstractNum w:abstractNumId="2" w15:restartNumberingAfterBreak="0">
    <w:nsid w:val="383206B3"/>
    <w:multiLevelType w:val="hybridMultilevel"/>
    <w:tmpl w:val="60668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A7493"/>
    <w:multiLevelType w:val="hybridMultilevel"/>
    <w:tmpl w:val="08945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0F2C"/>
    <w:multiLevelType w:val="hybridMultilevel"/>
    <w:tmpl w:val="02C822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B543D"/>
    <w:multiLevelType w:val="hybridMultilevel"/>
    <w:tmpl w:val="C0A27878"/>
    <w:lvl w:ilvl="0" w:tplc="03D69270">
      <w:start w:val="1"/>
      <w:numFmt w:val="bullet"/>
      <w:lvlText w:val=""/>
      <w:lvlJc w:val="left"/>
      <w:pPr>
        <w:ind w:left="268" w:hanging="207"/>
      </w:pPr>
      <w:rPr>
        <w:rFonts w:ascii="Symbol" w:eastAsia="Symbol" w:hAnsi="Symbol" w:hint="default"/>
        <w:w w:val="105"/>
        <w:sz w:val="15"/>
        <w:szCs w:val="15"/>
      </w:rPr>
    </w:lvl>
    <w:lvl w:ilvl="1" w:tplc="66622FE0">
      <w:start w:val="1"/>
      <w:numFmt w:val="bullet"/>
      <w:lvlText w:val="-"/>
      <w:lvlJc w:val="left"/>
      <w:pPr>
        <w:ind w:left="398" w:hanging="96"/>
      </w:pPr>
      <w:rPr>
        <w:rFonts w:ascii="Arial" w:eastAsia="Arial" w:hAnsi="Arial" w:cs="Times New Roman" w:hint="default"/>
        <w:w w:val="105"/>
        <w:sz w:val="15"/>
        <w:szCs w:val="15"/>
      </w:rPr>
    </w:lvl>
    <w:lvl w:ilvl="2" w:tplc="F1806CA6">
      <w:start w:val="1"/>
      <w:numFmt w:val="bullet"/>
      <w:lvlText w:val="•"/>
      <w:lvlJc w:val="left"/>
      <w:pPr>
        <w:ind w:left="1390" w:hanging="96"/>
      </w:pPr>
    </w:lvl>
    <w:lvl w:ilvl="3" w:tplc="7F683F60">
      <w:start w:val="1"/>
      <w:numFmt w:val="bullet"/>
      <w:lvlText w:val="•"/>
      <w:lvlJc w:val="left"/>
      <w:pPr>
        <w:ind w:left="2381" w:hanging="96"/>
      </w:pPr>
    </w:lvl>
    <w:lvl w:ilvl="4" w:tplc="CDFCE2E6">
      <w:start w:val="1"/>
      <w:numFmt w:val="bullet"/>
      <w:lvlText w:val="•"/>
      <w:lvlJc w:val="left"/>
      <w:pPr>
        <w:ind w:left="3372" w:hanging="96"/>
      </w:pPr>
    </w:lvl>
    <w:lvl w:ilvl="5" w:tplc="1958CB94">
      <w:start w:val="1"/>
      <w:numFmt w:val="bullet"/>
      <w:lvlText w:val="•"/>
      <w:lvlJc w:val="left"/>
      <w:pPr>
        <w:ind w:left="4363" w:hanging="96"/>
      </w:pPr>
    </w:lvl>
    <w:lvl w:ilvl="6" w:tplc="86364826">
      <w:start w:val="1"/>
      <w:numFmt w:val="bullet"/>
      <w:lvlText w:val="•"/>
      <w:lvlJc w:val="left"/>
      <w:pPr>
        <w:ind w:left="5353" w:hanging="96"/>
      </w:pPr>
    </w:lvl>
    <w:lvl w:ilvl="7" w:tplc="4A5E5F00">
      <w:start w:val="1"/>
      <w:numFmt w:val="bullet"/>
      <w:lvlText w:val="•"/>
      <w:lvlJc w:val="left"/>
      <w:pPr>
        <w:ind w:left="6344" w:hanging="96"/>
      </w:pPr>
    </w:lvl>
    <w:lvl w:ilvl="8" w:tplc="1A64DB28">
      <w:start w:val="1"/>
      <w:numFmt w:val="bullet"/>
      <w:lvlText w:val="•"/>
      <w:lvlJc w:val="left"/>
      <w:pPr>
        <w:ind w:left="7335" w:hanging="96"/>
      </w:pPr>
    </w:lvl>
  </w:abstractNum>
  <w:abstractNum w:abstractNumId="6" w15:restartNumberingAfterBreak="0">
    <w:nsid w:val="6C3D41E6"/>
    <w:multiLevelType w:val="hybridMultilevel"/>
    <w:tmpl w:val="F2487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0B8B"/>
    <w:multiLevelType w:val="hybridMultilevel"/>
    <w:tmpl w:val="FCB68F28"/>
    <w:lvl w:ilvl="0" w:tplc="041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21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65"/>
    <w:rsid w:val="00015ADD"/>
    <w:rsid w:val="0004185E"/>
    <w:rsid w:val="00047489"/>
    <w:rsid w:val="00095252"/>
    <w:rsid w:val="000A0736"/>
    <w:rsid w:val="000B4666"/>
    <w:rsid w:val="000C7AB1"/>
    <w:rsid w:val="000E323F"/>
    <w:rsid w:val="000E3867"/>
    <w:rsid w:val="000F3C74"/>
    <w:rsid w:val="00102686"/>
    <w:rsid w:val="00123BF7"/>
    <w:rsid w:val="00134F71"/>
    <w:rsid w:val="00137F7A"/>
    <w:rsid w:val="00154B71"/>
    <w:rsid w:val="001614C7"/>
    <w:rsid w:val="0018589B"/>
    <w:rsid w:val="00193433"/>
    <w:rsid w:val="001974B2"/>
    <w:rsid w:val="001B37F9"/>
    <w:rsid w:val="001E1292"/>
    <w:rsid w:val="002532EA"/>
    <w:rsid w:val="002C0E90"/>
    <w:rsid w:val="002C2096"/>
    <w:rsid w:val="002C5EAF"/>
    <w:rsid w:val="002E28D7"/>
    <w:rsid w:val="002F5B78"/>
    <w:rsid w:val="00300A77"/>
    <w:rsid w:val="00307120"/>
    <w:rsid w:val="003145B1"/>
    <w:rsid w:val="00341E81"/>
    <w:rsid w:val="00360700"/>
    <w:rsid w:val="00385284"/>
    <w:rsid w:val="00386EBD"/>
    <w:rsid w:val="003A4838"/>
    <w:rsid w:val="003B541E"/>
    <w:rsid w:val="003D0C6C"/>
    <w:rsid w:val="003E0AC6"/>
    <w:rsid w:val="003E4BE7"/>
    <w:rsid w:val="0040192C"/>
    <w:rsid w:val="00406A62"/>
    <w:rsid w:val="0044111F"/>
    <w:rsid w:val="00443B30"/>
    <w:rsid w:val="00445988"/>
    <w:rsid w:val="00450797"/>
    <w:rsid w:val="00464339"/>
    <w:rsid w:val="004852D1"/>
    <w:rsid w:val="00495EC5"/>
    <w:rsid w:val="004B0FFB"/>
    <w:rsid w:val="004C24F7"/>
    <w:rsid w:val="004D4ACB"/>
    <w:rsid w:val="004D73BE"/>
    <w:rsid w:val="004E60EF"/>
    <w:rsid w:val="004F16DB"/>
    <w:rsid w:val="004F61C5"/>
    <w:rsid w:val="005111A7"/>
    <w:rsid w:val="00521FDF"/>
    <w:rsid w:val="00540448"/>
    <w:rsid w:val="005603B4"/>
    <w:rsid w:val="0056086C"/>
    <w:rsid w:val="0057227F"/>
    <w:rsid w:val="00587D14"/>
    <w:rsid w:val="005B3EC7"/>
    <w:rsid w:val="005B7FE9"/>
    <w:rsid w:val="005D2090"/>
    <w:rsid w:val="005E2C2D"/>
    <w:rsid w:val="00612824"/>
    <w:rsid w:val="00633919"/>
    <w:rsid w:val="006402B8"/>
    <w:rsid w:val="00665972"/>
    <w:rsid w:val="00686BF3"/>
    <w:rsid w:val="006B1A8C"/>
    <w:rsid w:val="006C4A0C"/>
    <w:rsid w:val="006C5191"/>
    <w:rsid w:val="006F3313"/>
    <w:rsid w:val="006F6903"/>
    <w:rsid w:val="007023B8"/>
    <w:rsid w:val="00714554"/>
    <w:rsid w:val="0071730D"/>
    <w:rsid w:val="00722CA6"/>
    <w:rsid w:val="0072428C"/>
    <w:rsid w:val="007248EF"/>
    <w:rsid w:val="00733DA4"/>
    <w:rsid w:val="00781270"/>
    <w:rsid w:val="00785122"/>
    <w:rsid w:val="007868AB"/>
    <w:rsid w:val="0079472D"/>
    <w:rsid w:val="0079707A"/>
    <w:rsid w:val="007B5288"/>
    <w:rsid w:val="007D7EC6"/>
    <w:rsid w:val="007F0EE3"/>
    <w:rsid w:val="00811CDC"/>
    <w:rsid w:val="00822B2A"/>
    <w:rsid w:val="00824ADA"/>
    <w:rsid w:val="00827F3E"/>
    <w:rsid w:val="00834D71"/>
    <w:rsid w:val="008675F8"/>
    <w:rsid w:val="0088015A"/>
    <w:rsid w:val="00900037"/>
    <w:rsid w:val="00905BC9"/>
    <w:rsid w:val="00912261"/>
    <w:rsid w:val="009171DC"/>
    <w:rsid w:val="00926D2B"/>
    <w:rsid w:val="009526E2"/>
    <w:rsid w:val="0097745A"/>
    <w:rsid w:val="009905F1"/>
    <w:rsid w:val="00995A92"/>
    <w:rsid w:val="009C4E4E"/>
    <w:rsid w:val="009C7F55"/>
    <w:rsid w:val="009E5BB4"/>
    <w:rsid w:val="00A100BD"/>
    <w:rsid w:val="00A11EE0"/>
    <w:rsid w:val="00A225D8"/>
    <w:rsid w:val="00A277D0"/>
    <w:rsid w:val="00A7392B"/>
    <w:rsid w:val="00A75889"/>
    <w:rsid w:val="00A857AF"/>
    <w:rsid w:val="00A9364B"/>
    <w:rsid w:val="00AA259D"/>
    <w:rsid w:val="00AA3AF8"/>
    <w:rsid w:val="00AC2E49"/>
    <w:rsid w:val="00AD65BB"/>
    <w:rsid w:val="00AE693C"/>
    <w:rsid w:val="00B01C5E"/>
    <w:rsid w:val="00B13AC9"/>
    <w:rsid w:val="00B13C30"/>
    <w:rsid w:val="00B22B8B"/>
    <w:rsid w:val="00B23177"/>
    <w:rsid w:val="00B3532C"/>
    <w:rsid w:val="00B42F04"/>
    <w:rsid w:val="00B43ABC"/>
    <w:rsid w:val="00B46AE8"/>
    <w:rsid w:val="00B54CD1"/>
    <w:rsid w:val="00B827FD"/>
    <w:rsid w:val="00B92E40"/>
    <w:rsid w:val="00BA0CD7"/>
    <w:rsid w:val="00C04458"/>
    <w:rsid w:val="00C12AB1"/>
    <w:rsid w:val="00C26E6E"/>
    <w:rsid w:val="00C309CC"/>
    <w:rsid w:val="00C47D24"/>
    <w:rsid w:val="00C90C61"/>
    <w:rsid w:val="00CB0DE2"/>
    <w:rsid w:val="00CB1DB9"/>
    <w:rsid w:val="00CB589F"/>
    <w:rsid w:val="00CF6A83"/>
    <w:rsid w:val="00D113E1"/>
    <w:rsid w:val="00D21EAD"/>
    <w:rsid w:val="00D22C8F"/>
    <w:rsid w:val="00D30BBF"/>
    <w:rsid w:val="00D36F7E"/>
    <w:rsid w:val="00D54AAA"/>
    <w:rsid w:val="00D67DFF"/>
    <w:rsid w:val="00D94C23"/>
    <w:rsid w:val="00DD33FD"/>
    <w:rsid w:val="00DE159F"/>
    <w:rsid w:val="00DE6604"/>
    <w:rsid w:val="00E2408E"/>
    <w:rsid w:val="00E37165"/>
    <w:rsid w:val="00E4163C"/>
    <w:rsid w:val="00E62604"/>
    <w:rsid w:val="00E910BA"/>
    <w:rsid w:val="00EC3D94"/>
    <w:rsid w:val="00ED602A"/>
    <w:rsid w:val="00ED7BDC"/>
    <w:rsid w:val="00F004F6"/>
    <w:rsid w:val="00F23004"/>
    <w:rsid w:val="00F3343D"/>
    <w:rsid w:val="00F35069"/>
    <w:rsid w:val="00F379B5"/>
    <w:rsid w:val="00F609F2"/>
    <w:rsid w:val="00F70D34"/>
    <w:rsid w:val="00F82082"/>
    <w:rsid w:val="00FA787E"/>
    <w:rsid w:val="00FD03A8"/>
    <w:rsid w:val="00FD16D6"/>
    <w:rsid w:val="00FE571E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7819A952-4EE1-4730-ACB7-CCA155A1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locked/>
    <w:rsid w:val="00E37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716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37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7165"/>
    <w:rPr>
      <w:sz w:val="24"/>
      <w:szCs w:val="24"/>
      <w:lang w:val="en-US" w:eastAsia="en-US"/>
    </w:rPr>
  </w:style>
  <w:style w:type="character" w:styleId="Hyperlink">
    <w:name w:val="Hyperlink"/>
    <w:basedOn w:val="Fontepargpadro"/>
    <w:locked/>
    <w:rsid w:val="0057227F"/>
    <w:rPr>
      <w:color w:val="0000FF"/>
      <w:u w:val="single"/>
    </w:rPr>
  </w:style>
  <w:style w:type="character" w:styleId="nfase">
    <w:name w:val="Emphasis"/>
    <w:basedOn w:val="Fontepargpadro"/>
    <w:qFormat/>
    <w:locked/>
    <w:rsid w:val="00824ADA"/>
    <w:rPr>
      <w:i/>
      <w:iCs/>
    </w:rPr>
  </w:style>
  <w:style w:type="table" w:styleId="Tabelacomgrade">
    <w:name w:val="Table Grid"/>
    <w:basedOn w:val="Tabelanormal"/>
    <w:locked/>
    <w:rsid w:val="00FE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locked/>
    <w:rsid w:val="009774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7745A"/>
    <w:rPr>
      <w:rFonts w:ascii="Segoe UI" w:hAnsi="Segoe UI" w:cs="Segoe UI"/>
      <w:sz w:val="18"/>
      <w:szCs w:val="18"/>
      <w:lang w:val="en-US" w:eastAsia="en-US"/>
    </w:rPr>
  </w:style>
  <w:style w:type="paragraph" w:styleId="PargrafodaLista">
    <w:name w:val="List Paragraph"/>
    <w:basedOn w:val="Normal"/>
    <w:uiPriority w:val="34"/>
    <w:qFormat/>
    <w:rsid w:val="00D94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locked/>
    <w:rsid w:val="00834D71"/>
    <w:pPr>
      <w:spacing w:before="100" w:beforeAutospacing="1" w:after="100" w:afterAutospacing="1"/>
    </w:pPr>
    <w:rPr>
      <w:rFonts w:eastAsiaTheme="minorEastAsia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C5191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8286</CharactersWithSpaces>
  <SharedDoc>false</SharedDoc>
  <HLinks>
    <vt:vector size="6" baseType="variant"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Jorge Salomão Siufi Bitar</cp:lastModifiedBy>
  <cp:revision>3</cp:revision>
  <cp:lastPrinted>2016-03-21T16:41:00Z</cp:lastPrinted>
  <dcterms:created xsi:type="dcterms:W3CDTF">2017-03-27T21:23:00Z</dcterms:created>
  <dcterms:modified xsi:type="dcterms:W3CDTF">2017-03-27T21:25:00Z</dcterms:modified>
</cp:coreProperties>
</file>