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BF" w:rsidRDefault="00A80BBF" w:rsidP="00A80BB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 GESTÃO</w:t>
      </w:r>
      <w:r w:rsidRPr="00606905">
        <w:rPr>
          <w:rFonts w:ascii="Arial" w:hAnsi="Arial" w:cs="Arial"/>
          <w:b/>
          <w:sz w:val="20"/>
          <w:szCs w:val="20"/>
        </w:rPr>
        <w:t xml:space="preserve"> PÚBLICA DO URBANISMO: PROBLEMAS, TRANSPARÊNCIA E MÉTODOS</w:t>
      </w:r>
      <w:r>
        <w:rPr>
          <w:rFonts w:ascii="Arial" w:hAnsi="Arial" w:cs="Arial"/>
          <w:b/>
          <w:sz w:val="20"/>
          <w:szCs w:val="20"/>
        </w:rPr>
        <w:t>.</w:t>
      </w:r>
    </w:p>
    <w:p w:rsidR="00A80BBF" w:rsidRPr="00606905" w:rsidRDefault="00A80BBF" w:rsidP="00A80BB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0BBF" w:rsidRPr="008A4418" w:rsidRDefault="00A80BBF" w:rsidP="00A80B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4418">
        <w:rPr>
          <w:rFonts w:ascii="Arial" w:hAnsi="Arial" w:cs="Arial"/>
          <w:b/>
          <w:sz w:val="20"/>
          <w:szCs w:val="20"/>
        </w:rPr>
        <w:t>Fabio Silveira Bernils</w:t>
      </w:r>
    </w:p>
    <w:p w:rsidR="00A80BBF" w:rsidRDefault="00A80BBF" w:rsidP="00A80B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4418">
        <w:rPr>
          <w:rFonts w:ascii="Arial" w:hAnsi="Arial" w:cs="Arial"/>
          <w:b/>
          <w:sz w:val="20"/>
          <w:szCs w:val="20"/>
        </w:rPr>
        <w:t>CAUSP</w:t>
      </w:r>
    </w:p>
    <w:p w:rsidR="00A80BBF" w:rsidRPr="008A4418" w:rsidRDefault="00A80BBF" w:rsidP="00A80BB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0BBF" w:rsidRPr="008D532A" w:rsidRDefault="00A80BBF" w:rsidP="00A80BBF">
      <w:pPr>
        <w:spacing w:line="240" w:lineRule="auto"/>
        <w:jc w:val="both"/>
        <w:rPr>
          <w:rFonts w:ascii="Arial" w:hAnsi="Arial" w:cs="Arial"/>
        </w:rPr>
      </w:pPr>
      <w:r w:rsidRPr="008D532A">
        <w:rPr>
          <w:rFonts w:ascii="Arial" w:hAnsi="Arial" w:cs="Arial"/>
        </w:rPr>
        <w:t>Passada a primeira década da implantação dos Planos Diretores</w:t>
      </w:r>
      <w:r>
        <w:rPr>
          <w:rFonts w:ascii="Arial" w:hAnsi="Arial" w:cs="Arial"/>
        </w:rPr>
        <w:t>,</w:t>
      </w:r>
      <w:r w:rsidRPr="008D532A">
        <w:rPr>
          <w:rFonts w:ascii="Arial" w:hAnsi="Arial" w:cs="Arial"/>
        </w:rPr>
        <w:t xml:space="preserve"> na maioria dos </w:t>
      </w:r>
      <w:r>
        <w:rPr>
          <w:rFonts w:ascii="Arial" w:hAnsi="Arial" w:cs="Arial"/>
        </w:rPr>
        <w:t>m</w:t>
      </w:r>
      <w:r w:rsidRPr="008D532A">
        <w:rPr>
          <w:rFonts w:ascii="Arial" w:hAnsi="Arial" w:cs="Arial"/>
        </w:rPr>
        <w:t xml:space="preserve">unicípios </w:t>
      </w:r>
      <w:r>
        <w:rPr>
          <w:rFonts w:ascii="Arial" w:hAnsi="Arial" w:cs="Arial"/>
        </w:rPr>
        <w:t>b</w:t>
      </w:r>
      <w:r w:rsidRPr="008D532A">
        <w:rPr>
          <w:rFonts w:ascii="Arial" w:hAnsi="Arial" w:cs="Arial"/>
        </w:rPr>
        <w:t>rasileiros</w:t>
      </w:r>
      <w:r>
        <w:rPr>
          <w:rFonts w:ascii="Arial" w:hAnsi="Arial" w:cs="Arial"/>
        </w:rPr>
        <w:t>, se</w:t>
      </w:r>
      <w:r w:rsidRPr="008D532A">
        <w:rPr>
          <w:rFonts w:ascii="Arial" w:hAnsi="Arial" w:cs="Arial"/>
        </w:rPr>
        <w:t xml:space="preserve"> chega </w:t>
      </w:r>
      <w:r>
        <w:rPr>
          <w:rFonts w:ascii="Arial" w:hAnsi="Arial" w:cs="Arial"/>
        </w:rPr>
        <w:t>a</w:t>
      </w:r>
      <w:r w:rsidRPr="008D532A">
        <w:rPr>
          <w:rFonts w:ascii="Arial" w:hAnsi="Arial" w:cs="Arial"/>
        </w:rPr>
        <w:t>o momento de suas revisões e atualizações.</w:t>
      </w:r>
    </w:p>
    <w:p w:rsidR="00A80BBF" w:rsidRPr="008D532A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Mais do que </w:t>
      </w:r>
      <w:r w:rsidRPr="008D532A">
        <w:rPr>
          <w:rFonts w:ascii="Arial" w:hAnsi="Arial" w:cs="Arial"/>
        </w:rPr>
        <w:t xml:space="preserve">simples ou </w:t>
      </w:r>
      <w:r>
        <w:rPr>
          <w:rFonts w:ascii="Arial" w:hAnsi="Arial" w:cs="Arial"/>
        </w:rPr>
        <w:t xml:space="preserve">até </w:t>
      </w:r>
      <w:r w:rsidRPr="008D532A">
        <w:rPr>
          <w:rFonts w:ascii="Arial" w:hAnsi="Arial" w:cs="Arial"/>
        </w:rPr>
        <w:t xml:space="preserve">complexa </w:t>
      </w:r>
      <w:r>
        <w:rPr>
          <w:rFonts w:ascii="Arial" w:hAnsi="Arial" w:cs="Arial"/>
        </w:rPr>
        <w:t>r</w:t>
      </w:r>
      <w:r w:rsidRPr="008D532A">
        <w:rPr>
          <w:rFonts w:ascii="Arial" w:hAnsi="Arial" w:cs="Arial"/>
        </w:rPr>
        <w:t xml:space="preserve">evisão </w:t>
      </w:r>
      <w:r>
        <w:rPr>
          <w:rFonts w:ascii="Arial" w:hAnsi="Arial" w:cs="Arial"/>
        </w:rPr>
        <w:t>da</w:t>
      </w:r>
      <w:r w:rsidRPr="008D532A">
        <w:rPr>
          <w:rFonts w:ascii="Arial" w:hAnsi="Arial" w:cs="Arial"/>
        </w:rPr>
        <w:t xml:space="preserve"> Legislação Urbanística o momento exige</w:t>
      </w:r>
      <w:r>
        <w:rPr>
          <w:rFonts w:ascii="Arial" w:hAnsi="Arial" w:cs="Arial"/>
        </w:rPr>
        <w:t xml:space="preserve"> </w:t>
      </w:r>
      <w:r w:rsidRPr="008D532A">
        <w:rPr>
          <w:rFonts w:ascii="Arial" w:hAnsi="Arial" w:cs="Arial"/>
        </w:rPr>
        <w:t xml:space="preserve">reflexão e autocrítica, principalmente </w:t>
      </w:r>
      <w:r w:rsidRPr="00E11FD1">
        <w:rPr>
          <w:rFonts w:ascii="Arial" w:hAnsi="Arial" w:cs="Arial"/>
          <w:b/>
        </w:rPr>
        <w:t>“</w:t>
      </w:r>
      <w:r w:rsidRPr="008D532A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”</w:t>
      </w:r>
      <w:r w:rsidRPr="008D532A">
        <w:rPr>
          <w:rFonts w:ascii="Arial" w:hAnsi="Arial" w:cs="Arial"/>
        </w:rPr>
        <w:t xml:space="preserve"> e </w:t>
      </w:r>
      <w:r w:rsidRPr="00E11FD1">
        <w:rPr>
          <w:rFonts w:ascii="Arial" w:hAnsi="Arial" w:cs="Arial"/>
          <w:b/>
        </w:rPr>
        <w:t>“</w:t>
      </w:r>
      <w:r w:rsidRPr="008D532A">
        <w:rPr>
          <w:rFonts w:ascii="Arial" w:hAnsi="Arial" w:cs="Arial"/>
          <w:b/>
        </w:rPr>
        <w:t>para</w:t>
      </w:r>
      <w:r>
        <w:rPr>
          <w:rFonts w:ascii="Arial" w:hAnsi="Arial" w:cs="Arial"/>
          <w:b/>
        </w:rPr>
        <w:t>”</w:t>
      </w:r>
      <w:r w:rsidRPr="008D5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nós arquitetos e urbanistas</w:t>
      </w:r>
      <w:r w:rsidRPr="008D532A">
        <w:rPr>
          <w:rFonts w:ascii="Arial" w:hAnsi="Arial" w:cs="Arial"/>
        </w:rPr>
        <w:t>.</w:t>
      </w:r>
    </w:p>
    <w:p w:rsidR="00A80BBF" w:rsidRPr="001A0C74" w:rsidRDefault="00A80BBF" w:rsidP="00A80BBF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Mesmo</w:t>
      </w:r>
      <w:r w:rsidRPr="008D532A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que </w:t>
      </w:r>
      <w:r w:rsidRPr="008D532A">
        <w:rPr>
          <w:rFonts w:ascii="Arial" w:eastAsia="Times New Roman" w:hAnsi="Arial" w:cs="Arial"/>
          <w:lang w:eastAsia="pt-BR"/>
        </w:rPr>
        <w:t>o Estatuto da</w:t>
      </w:r>
      <w:r>
        <w:rPr>
          <w:rFonts w:ascii="Arial" w:eastAsia="Times New Roman" w:hAnsi="Arial" w:cs="Arial"/>
          <w:lang w:eastAsia="pt-BR"/>
        </w:rPr>
        <w:t>s</w:t>
      </w:r>
      <w:r w:rsidRPr="008D532A">
        <w:rPr>
          <w:rFonts w:ascii="Arial" w:eastAsia="Times New Roman" w:hAnsi="Arial" w:cs="Arial"/>
          <w:lang w:eastAsia="pt-BR"/>
        </w:rPr>
        <w:t xml:space="preserve"> Cidade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8D532A">
        <w:rPr>
          <w:rFonts w:ascii="Arial" w:hAnsi="Arial" w:cs="Arial"/>
        </w:rPr>
        <w:t xml:space="preserve">(Lei Federal nº 10.257 de </w:t>
      </w:r>
      <w:smartTag w:uri="urn:schemas-microsoft-com:office:smarttags" w:element="date">
        <w:smartTagPr>
          <w:attr w:name="Year" w:val="2001"/>
          <w:attr w:name="Day" w:val="10"/>
          <w:attr w:name="Month" w:val="7"/>
          <w:attr w:name="ls" w:val="trans"/>
        </w:smartTagPr>
        <w:r w:rsidRPr="008D532A">
          <w:rPr>
            <w:rFonts w:ascii="Arial" w:hAnsi="Arial" w:cs="Arial"/>
          </w:rPr>
          <w:t>10 de julho de 2001</w:t>
        </w:r>
      </w:smartTag>
      <w:r w:rsidRPr="008D532A">
        <w:rPr>
          <w:rFonts w:ascii="Arial" w:hAnsi="Arial" w:cs="Arial"/>
        </w:rPr>
        <w:t>)</w:t>
      </w:r>
      <w:r w:rsidRPr="008D532A">
        <w:rPr>
          <w:rFonts w:ascii="Arial" w:eastAsia="Times New Roman" w:hAnsi="Arial" w:cs="Arial"/>
          <w:lang w:eastAsia="pt-BR"/>
        </w:rPr>
        <w:t xml:space="preserve">, existente legalmente há 15 anos, tenha sido criado no conceito de desenvolvimento urbano sustentável, de definir instrumentos </w:t>
      </w:r>
      <w:r>
        <w:rPr>
          <w:rFonts w:ascii="Arial" w:eastAsia="Times New Roman" w:hAnsi="Arial" w:cs="Arial"/>
          <w:lang w:eastAsia="pt-BR"/>
        </w:rPr>
        <w:t xml:space="preserve">urbanísticos </w:t>
      </w:r>
      <w:r w:rsidRPr="008D532A">
        <w:rPr>
          <w:rFonts w:ascii="Arial" w:eastAsia="Times New Roman" w:hAnsi="Arial" w:cs="Arial"/>
          <w:lang w:eastAsia="pt-BR"/>
        </w:rPr>
        <w:t xml:space="preserve">e de reafirmar a responsabilidade do </w:t>
      </w:r>
      <w:r>
        <w:rPr>
          <w:rFonts w:ascii="Arial" w:eastAsia="Times New Roman" w:hAnsi="Arial" w:cs="Arial"/>
          <w:lang w:eastAsia="pt-BR"/>
        </w:rPr>
        <w:t>p</w:t>
      </w:r>
      <w:r w:rsidRPr="008D532A">
        <w:rPr>
          <w:rFonts w:ascii="Arial" w:eastAsia="Times New Roman" w:hAnsi="Arial" w:cs="Arial"/>
          <w:lang w:eastAsia="pt-BR"/>
        </w:rPr>
        <w:t xml:space="preserve">oder </w:t>
      </w:r>
      <w:r>
        <w:rPr>
          <w:rFonts w:ascii="Arial" w:eastAsia="Times New Roman" w:hAnsi="Arial" w:cs="Arial"/>
          <w:lang w:eastAsia="pt-BR"/>
        </w:rPr>
        <w:t>público l</w:t>
      </w:r>
      <w:r w:rsidRPr="008D532A">
        <w:rPr>
          <w:rFonts w:ascii="Arial" w:eastAsia="Times New Roman" w:hAnsi="Arial" w:cs="Arial"/>
          <w:lang w:eastAsia="pt-BR"/>
        </w:rPr>
        <w:t xml:space="preserve">ocal, </w:t>
      </w:r>
      <w:r>
        <w:rPr>
          <w:rFonts w:ascii="Arial" w:eastAsia="Times New Roman" w:hAnsi="Arial" w:cs="Arial"/>
          <w:lang w:eastAsia="pt-BR"/>
        </w:rPr>
        <w:t xml:space="preserve">praticamente </w:t>
      </w:r>
      <w:r w:rsidRPr="008D532A">
        <w:rPr>
          <w:rFonts w:ascii="Arial" w:eastAsia="Times New Roman" w:hAnsi="Arial" w:cs="Arial"/>
          <w:lang w:eastAsia="pt-BR"/>
        </w:rPr>
        <w:t>não há como se notar nenhum avanço na qualidade urbanística da</w:t>
      </w:r>
      <w:r>
        <w:rPr>
          <w:rFonts w:ascii="Arial" w:eastAsia="Times New Roman" w:hAnsi="Arial" w:cs="Arial"/>
          <w:lang w:eastAsia="pt-BR"/>
        </w:rPr>
        <w:t>s cidades ao longo desta década.</w:t>
      </w:r>
      <w:r>
        <w:rPr>
          <w:rFonts w:ascii="Arial" w:hAnsi="Arial" w:cs="Arial"/>
        </w:rPr>
        <w:t xml:space="preserve"> Na maioria dos casos os instrumentos urbanísticos propostos dependiam e ainda dependem de regulamentação específica posterior, para sua aplicação e ainda hoje aguardamos tal procedimento</w:t>
      </w:r>
      <w:r w:rsidRPr="008D53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Cabe ressaltar que o Ministério das Cidades (instituído em </w:t>
      </w:r>
      <w:smartTag w:uri="urn:schemas-microsoft-com:office:smarttags" w:element="date">
        <w:smartTagPr>
          <w:attr w:name="Year" w:val="2003"/>
          <w:attr w:name="Day" w:val="01"/>
          <w:attr w:name="Month" w:val="1"/>
          <w:attr w:name="ls" w:val="trans"/>
        </w:smartTagPr>
        <w:r w:rsidRPr="008D532A">
          <w:rPr>
            <w:rFonts w:ascii="Arial" w:hAnsi="Arial" w:cs="Arial"/>
          </w:rPr>
          <w:t>01 de janeiro de 2003</w:t>
        </w:r>
      </w:smartTag>
      <w:r>
        <w:rPr>
          <w:rFonts w:ascii="Arial" w:hAnsi="Arial" w:cs="Arial"/>
        </w:rPr>
        <w:t>) é incumbido da responsabilidade civil e acima de tudo politica, de liberação e financiamento de obras públicas de infraestrutura urbana.</w:t>
      </w:r>
    </w:p>
    <w:p w:rsidR="00A80BBF" w:rsidRPr="005F1459" w:rsidRDefault="00A80BBF" w:rsidP="00A80BBF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8D532A">
        <w:rPr>
          <w:rFonts w:ascii="Arial" w:eastAsia="Times New Roman" w:hAnsi="Arial" w:cs="Arial"/>
          <w:lang w:eastAsia="pt-BR"/>
        </w:rPr>
        <w:t xml:space="preserve">A maioria </w:t>
      </w:r>
      <w:r>
        <w:rPr>
          <w:rFonts w:ascii="Arial" w:eastAsia="Times New Roman" w:hAnsi="Arial" w:cs="Arial"/>
          <w:lang w:eastAsia="pt-BR"/>
        </w:rPr>
        <w:t xml:space="preserve">dos Planos Diretores propostos manteve a concepção urbanística baseada no conceito </w:t>
      </w:r>
      <w:r w:rsidRPr="008D532A">
        <w:rPr>
          <w:rFonts w:ascii="Arial" w:eastAsia="Times New Roman" w:hAnsi="Arial" w:cs="Arial"/>
          <w:lang w:eastAsia="pt-BR"/>
        </w:rPr>
        <w:t xml:space="preserve">do racionalismo funcional do início do século passado, </w:t>
      </w:r>
      <w:r>
        <w:rPr>
          <w:rFonts w:ascii="Arial" w:eastAsia="Times New Roman" w:hAnsi="Arial" w:cs="Arial"/>
          <w:lang w:eastAsia="pt-BR"/>
        </w:rPr>
        <w:t>já completamente defasado</w:t>
      </w:r>
      <w:r w:rsidRPr="008D532A">
        <w:rPr>
          <w:rFonts w:ascii="Arial" w:eastAsia="Times New Roman" w:hAnsi="Arial" w:cs="Arial"/>
          <w:lang w:eastAsia="pt-BR"/>
        </w:rPr>
        <w:t xml:space="preserve"> com as atuais relações e necessidad</w:t>
      </w:r>
      <w:r>
        <w:rPr>
          <w:rFonts w:ascii="Arial" w:eastAsia="Times New Roman" w:hAnsi="Arial" w:cs="Arial"/>
          <w:lang w:eastAsia="pt-BR"/>
        </w:rPr>
        <w:t>es das pessoas no espaço territorial</w:t>
      </w:r>
      <w:r w:rsidRPr="008D532A">
        <w:rPr>
          <w:rFonts w:ascii="Arial" w:eastAsia="Times New Roman" w:hAnsi="Arial" w:cs="Arial"/>
          <w:lang w:eastAsia="pt-BR"/>
        </w:rPr>
        <w:t xml:space="preserve"> das cidades.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8D532A">
        <w:rPr>
          <w:rFonts w:ascii="Arial" w:hAnsi="Arial" w:cs="Arial"/>
        </w:rPr>
        <w:t>O</w:t>
      </w:r>
      <w:r>
        <w:rPr>
          <w:rFonts w:ascii="Arial" w:hAnsi="Arial" w:cs="Arial"/>
        </w:rPr>
        <w:t>s Instrumentos Urbanísticos deveriam</w:t>
      </w:r>
      <w:r w:rsidRPr="008D532A">
        <w:rPr>
          <w:rFonts w:ascii="Arial" w:hAnsi="Arial" w:cs="Arial"/>
        </w:rPr>
        <w:t xml:space="preserve"> ser vistos apenas</w:t>
      </w:r>
      <w:r>
        <w:rPr>
          <w:rFonts w:ascii="Arial" w:hAnsi="Arial" w:cs="Arial"/>
        </w:rPr>
        <w:t xml:space="preserve"> como</w:t>
      </w:r>
      <w:r w:rsidRPr="008D532A">
        <w:rPr>
          <w:rFonts w:ascii="Arial" w:hAnsi="Arial" w:cs="Arial"/>
        </w:rPr>
        <w:t xml:space="preserve"> ferramenta</w:t>
      </w:r>
      <w:r>
        <w:rPr>
          <w:rFonts w:ascii="Arial" w:hAnsi="Arial" w:cs="Arial"/>
        </w:rPr>
        <w:t xml:space="preserve">s para serem ou não utilizadas. Percebemos que a incorporação de todos estes mecanismos muitas vezes não estabelece conexão com o diagnóstico preliminar efetuado. Após esta década, </w:t>
      </w:r>
      <w:r>
        <w:rPr>
          <w:rFonts w:ascii="Arial" w:eastAsia="Times New Roman" w:hAnsi="Arial" w:cs="Arial"/>
          <w:lang w:eastAsia="pt-BR"/>
        </w:rPr>
        <w:t xml:space="preserve">quais parâmetros assertivos foram conquistados </w:t>
      </w:r>
      <w:r w:rsidRPr="008D532A">
        <w:rPr>
          <w:rFonts w:ascii="Arial" w:eastAsia="Times New Roman" w:hAnsi="Arial" w:cs="Arial"/>
          <w:lang w:eastAsia="pt-BR"/>
        </w:rPr>
        <w:t>pel</w:t>
      </w:r>
      <w:r>
        <w:rPr>
          <w:rFonts w:ascii="Arial" w:eastAsia="Times New Roman" w:hAnsi="Arial" w:cs="Arial"/>
          <w:lang w:eastAsia="pt-BR"/>
        </w:rPr>
        <w:t>as Outorgas Onerosas? A</w:t>
      </w:r>
      <w:r w:rsidRPr="008D532A">
        <w:rPr>
          <w:rFonts w:ascii="Arial" w:eastAsia="Times New Roman" w:hAnsi="Arial" w:cs="Arial"/>
          <w:lang w:eastAsia="pt-BR"/>
        </w:rPr>
        <w:t xml:space="preserve"> arrecadação dos </w:t>
      </w:r>
      <w:proofErr w:type="spellStart"/>
      <w:r w:rsidRPr="008D532A">
        <w:rPr>
          <w:rFonts w:ascii="Arial" w:eastAsia="Times New Roman" w:hAnsi="Arial" w:cs="Arial"/>
          <w:lang w:eastAsia="pt-BR"/>
        </w:rPr>
        <w:t>CEPAC’s</w:t>
      </w:r>
      <w:proofErr w:type="spellEnd"/>
      <w:r w:rsidRPr="008D532A">
        <w:rPr>
          <w:rFonts w:ascii="Arial" w:eastAsia="Times New Roman" w:hAnsi="Arial" w:cs="Arial"/>
          <w:lang w:eastAsia="pt-BR"/>
        </w:rPr>
        <w:t xml:space="preserve"> com as O</w:t>
      </w:r>
      <w:r>
        <w:rPr>
          <w:rFonts w:ascii="Arial" w:eastAsia="Times New Roman" w:hAnsi="Arial" w:cs="Arial"/>
          <w:lang w:eastAsia="pt-BR"/>
        </w:rPr>
        <w:t>perações Urbanas Consorciadas? Ou d</w:t>
      </w:r>
      <w:r w:rsidRPr="008D532A">
        <w:rPr>
          <w:rFonts w:ascii="Arial" w:eastAsia="Times New Roman" w:hAnsi="Arial" w:cs="Arial"/>
          <w:lang w:eastAsia="pt-BR"/>
        </w:rPr>
        <w:t xml:space="preserve">a Transferência do Potencial Construtivo? </w:t>
      </w:r>
      <w:r>
        <w:rPr>
          <w:rFonts w:ascii="Arial" w:eastAsia="Times New Roman" w:hAnsi="Arial" w:cs="Arial"/>
          <w:lang w:eastAsia="pt-BR"/>
        </w:rPr>
        <w:t>Ou do IPTU Progressivo? Ou d</w:t>
      </w:r>
      <w:r w:rsidRPr="008D532A">
        <w:rPr>
          <w:rFonts w:ascii="Arial" w:eastAsia="Times New Roman" w:hAnsi="Arial" w:cs="Arial"/>
          <w:lang w:eastAsia="pt-BR"/>
        </w:rPr>
        <w:t>a questão da Regularização Fundiária e das Relações Público/P</w:t>
      </w:r>
      <w:r>
        <w:rPr>
          <w:rFonts w:ascii="Arial" w:eastAsia="Times New Roman" w:hAnsi="Arial" w:cs="Arial"/>
          <w:lang w:eastAsia="pt-BR"/>
        </w:rPr>
        <w:t>rivado?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necessário compreender e interpretar melhor essa propositura. O grande chamamento deste processo usou e ainda usa a expressão: </w:t>
      </w:r>
      <w:r w:rsidR="002C2010">
        <w:rPr>
          <w:rFonts w:ascii="Arial" w:hAnsi="Arial" w:cs="Arial"/>
          <w:b/>
        </w:rPr>
        <w:t>A Cidade que queremos t</w:t>
      </w:r>
      <w:r w:rsidRPr="008D532A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>.</w:t>
      </w:r>
      <w:r w:rsidRPr="008D5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Tal expressão</w:t>
      </w:r>
      <w:r w:rsidRPr="008D532A">
        <w:rPr>
          <w:rFonts w:ascii="Arial" w:hAnsi="Arial" w:cs="Arial"/>
        </w:rPr>
        <w:t xml:space="preserve"> nos remete mais a ficção</w:t>
      </w:r>
      <w:r>
        <w:rPr>
          <w:rFonts w:ascii="Arial" w:hAnsi="Arial" w:cs="Arial"/>
        </w:rPr>
        <w:t xml:space="preserve"> do que a realidade</w:t>
      </w:r>
      <w:r w:rsidRPr="008D532A">
        <w:rPr>
          <w:rFonts w:ascii="Arial" w:hAnsi="Arial" w:cs="Arial"/>
        </w:rPr>
        <w:t>, poi</w:t>
      </w:r>
      <w:r>
        <w:rPr>
          <w:rFonts w:ascii="Arial" w:hAnsi="Arial" w:cs="Arial"/>
        </w:rPr>
        <w:t xml:space="preserve">s colocam as pessoas como </w:t>
      </w:r>
      <w:r w:rsidRPr="00DE0906">
        <w:rPr>
          <w:rFonts w:ascii="Arial" w:hAnsi="Arial" w:cs="Arial"/>
          <w:b/>
        </w:rPr>
        <w:t>ATORES</w:t>
      </w:r>
      <w:r w:rsidRPr="008D532A">
        <w:rPr>
          <w:rFonts w:ascii="Arial" w:hAnsi="Arial" w:cs="Arial"/>
        </w:rPr>
        <w:t xml:space="preserve"> para representar um papel </w:t>
      </w:r>
      <w:r>
        <w:rPr>
          <w:rFonts w:ascii="Arial" w:hAnsi="Arial" w:cs="Arial"/>
        </w:rPr>
        <w:t xml:space="preserve">neste contexto. Não somos </w:t>
      </w:r>
      <w:r w:rsidRPr="00DE0906">
        <w:rPr>
          <w:rFonts w:ascii="Arial" w:hAnsi="Arial" w:cs="Arial"/>
          <w:b/>
        </w:rPr>
        <w:t>ATORES</w:t>
      </w:r>
      <w:r>
        <w:rPr>
          <w:rFonts w:ascii="Arial" w:hAnsi="Arial" w:cs="Arial"/>
        </w:rPr>
        <w:t xml:space="preserve"> </w:t>
      </w:r>
      <w:r w:rsidRPr="008D532A">
        <w:rPr>
          <w:rFonts w:ascii="Arial" w:hAnsi="Arial" w:cs="Arial"/>
        </w:rPr>
        <w:t xml:space="preserve">e sim </w:t>
      </w:r>
      <w:r w:rsidRPr="00564314">
        <w:rPr>
          <w:rFonts w:ascii="Arial" w:hAnsi="Arial" w:cs="Arial"/>
          <w:b/>
        </w:rPr>
        <w:t>AGENTES</w:t>
      </w:r>
      <w:r w:rsidRPr="008D532A">
        <w:rPr>
          <w:rFonts w:ascii="Arial" w:hAnsi="Arial" w:cs="Arial"/>
        </w:rPr>
        <w:t xml:space="preserve"> desse processo de se </w:t>
      </w:r>
      <w:r>
        <w:rPr>
          <w:rFonts w:ascii="Arial" w:hAnsi="Arial" w:cs="Arial"/>
          <w:b/>
        </w:rPr>
        <w:t>VIVER</w:t>
      </w:r>
      <w:r w:rsidRPr="008D532A">
        <w:rPr>
          <w:rFonts w:ascii="Arial" w:hAnsi="Arial" w:cs="Arial"/>
        </w:rPr>
        <w:t xml:space="preserve"> nas cidades. Viver na cidade é real</w:t>
      </w:r>
      <w:r>
        <w:rPr>
          <w:rFonts w:ascii="Arial" w:hAnsi="Arial" w:cs="Arial"/>
        </w:rPr>
        <w:t xml:space="preserve"> não é ficção. É vida no sentido de construção coletiva e de relacionamento entre as pessoas que ali existem e convivem em seus espaços.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de fundamental importância observar, dentro deste contexto,</w:t>
      </w:r>
      <w:r w:rsidRPr="008D532A">
        <w:rPr>
          <w:rFonts w:ascii="Arial" w:hAnsi="Arial" w:cs="Arial"/>
        </w:rPr>
        <w:t xml:space="preserve"> a “</w:t>
      </w:r>
      <w:r w:rsidRPr="008D532A">
        <w:rPr>
          <w:rFonts w:ascii="Arial" w:hAnsi="Arial" w:cs="Arial"/>
          <w:b/>
        </w:rPr>
        <w:t>dinâmica das relações</w:t>
      </w:r>
      <w:r w:rsidRPr="008D532A">
        <w:rPr>
          <w:rFonts w:ascii="Arial" w:hAnsi="Arial" w:cs="Arial"/>
        </w:rPr>
        <w:t xml:space="preserve">” entre: </w:t>
      </w:r>
      <w:r w:rsidRPr="008D532A">
        <w:rPr>
          <w:rFonts w:ascii="Arial" w:hAnsi="Arial" w:cs="Arial"/>
          <w:b/>
        </w:rPr>
        <w:t>participação da</w:t>
      </w:r>
      <w:r w:rsidRPr="008D532A">
        <w:rPr>
          <w:rFonts w:ascii="Arial" w:hAnsi="Arial" w:cs="Arial"/>
        </w:rPr>
        <w:t xml:space="preserve"> </w:t>
      </w:r>
      <w:r w:rsidRPr="008D532A">
        <w:rPr>
          <w:rFonts w:ascii="Arial" w:hAnsi="Arial" w:cs="Arial"/>
          <w:b/>
        </w:rPr>
        <w:t>sociedade civil, gestão pública e planejamento urbano</w:t>
      </w:r>
      <w:r>
        <w:rPr>
          <w:rFonts w:ascii="Arial" w:hAnsi="Arial" w:cs="Arial"/>
        </w:rPr>
        <w:t xml:space="preserve"> </w:t>
      </w:r>
      <w:r w:rsidR="002C2010">
        <w:rPr>
          <w:rFonts w:ascii="Arial" w:hAnsi="Arial" w:cs="Arial"/>
        </w:rPr>
        <w:t>na formação da politica p</w:t>
      </w:r>
      <w:r w:rsidRPr="008D532A">
        <w:rPr>
          <w:rFonts w:ascii="Arial" w:hAnsi="Arial" w:cs="Arial"/>
        </w:rPr>
        <w:t>úbl</w:t>
      </w:r>
      <w:r w:rsidR="002C2010">
        <w:rPr>
          <w:rFonts w:ascii="Arial" w:hAnsi="Arial" w:cs="Arial"/>
        </w:rPr>
        <w:t>ica u</w:t>
      </w:r>
      <w:r>
        <w:rPr>
          <w:rFonts w:ascii="Arial" w:hAnsi="Arial" w:cs="Arial"/>
        </w:rPr>
        <w:t xml:space="preserve">rbanística </w:t>
      </w:r>
      <w:r w:rsidR="002C2010">
        <w:rPr>
          <w:rFonts w:ascii="Arial" w:hAnsi="Arial" w:cs="Arial"/>
        </w:rPr>
        <w:t>das c</w:t>
      </w:r>
      <w:r>
        <w:rPr>
          <w:rFonts w:ascii="Arial" w:hAnsi="Arial" w:cs="Arial"/>
        </w:rPr>
        <w:t xml:space="preserve">idades. </w:t>
      </w:r>
    </w:p>
    <w:p w:rsidR="00A80BBF" w:rsidRPr="00482828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participação da sociedade civil é pífia sendo geralmente de caráter consultivo servindo muitas vezes apenas para cumprir um </w:t>
      </w:r>
      <w:r w:rsidRPr="006B09B2">
        <w:rPr>
          <w:rFonts w:ascii="Arial" w:hAnsi="Arial" w:cs="Arial"/>
        </w:rPr>
        <w:t>calendário oficial</w:t>
      </w:r>
      <w:r>
        <w:rPr>
          <w:rFonts w:ascii="Arial" w:hAnsi="Arial" w:cs="Arial"/>
        </w:rPr>
        <w:t>. Em alguns casos ela resume-se ao envio de sugestões indi</w:t>
      </w:r>
      <w:r w:rsidR="002C2010">
        <w:rPr>
          <w:rFonts w:ascii="Arial" w:hAnsi="Arial" w:cs="Arial"/>
        </w:rPr>
        <w:t>viduais por meio de um site da i</w:t>
      </w:r>
      <w:r>
        <w:rPr>
          <w:rFonts w:ascii="Arial" w:hAnsi="Arial" w:cs="Arial"/>
        </w:rPr>
        <w:t>nternet. A participação</w:t>
      </w:r>
      <w:r w:rsidRPr="00264633">
        <w:rPr>
          <w:rFonts w:ascii="Arial" w:hAnsi="Arial" w:cs="Arial"/>
          <w:b/>
        </w:rPr>
        <w:t xml:space="preserve"> </w:t>
      </w:r>
      <w:r w:rsidR="002C2010">
        <w:rPr>
          <w:rFonts w:ascii="Arial" w:hAnsi="Arial" w:cs="Arial"/>
          <w:b/>
        </w:rPr>
        <w:t>é</w:t>
      </w:r>
      <w:r>
        <w:rPr>
          <w:rFonts w:ascii="Arial" w:hAnsi="Arial" w:cs="Arial"/>
        </w:rPr>
        <w:t xml:space="preserve"> e deve ser um processo contínuo.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novo cenário colocado passou a exigir que os municípios dispusessem de estrutura administrativa capaz de dar conta da gestão, acompanhamento técnico e </w:t>
      </w:r>
      <w:r>
        <w:rPr>
          <w:rFonts w:ascii="Arial" w:hAnsi="Arial" w:cs="Arial"/>
        </w:rPr>
        <w:lastRenderedPageBreak/>
        <w:t>poss</w:t>
      </w:r>
      <w:r w:rsidR="00A838BA">
        <w:rPr>
          <w:rFonts w:ascii="Arial" w:hAnsi="Arial" w:cs="Arial"/>
        </w:rPr>
        <w:t>íveis correções de rumo destes p</w:t>
      </w:r>
      <w:r>
        <w:rPr>
          <w:rFonts w:ascii="Arial" w:hAnsi="Arial" w:cs="Arial"/>
        </w:rPr>
        <w:t>lanos. Quais novos formatos de administração do planejamento urbano foram criados?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estrutura administrativa m</w:t>
      </w:r>
      <w:r w:rsidRPr="008D532A">
        <w:rPr>
          <w:rFonts w:ascii="Arial" w:hAnsi="Arial" w:cs="Arial"/>
        </w:rPr>
        <w:t>unicipal</w:t>
      </w:r>
      <w:r>
        <w:rPr>
          <w:rFonts w:ascii="Arial" w:hAnsi="Arial" w:cs="Arial"/>
        </w:rPr>
        <w:t xml:space="preserve"> </w:t>
      </w:r>
      <w:r w:rsidRPr="008D532A">
        <w:rPr>
          <w:rFonts w:ascii="Arial" w:hAnsi="Arial" w:cs="Arial"/>
        </w:rPr>
        <w:t>existente seja</w:t>
      </w:r>
      <w:r>
        <w:rPr>
          <w:rFonts w:ascii="Arial" w:hAnsi="Arial" w:cs="Arial"/>
        </w:rPr>
        <w:t xml:space="preserve"> nas c</w:t>
      </w:r>
      <w:r w:rsidRPr="008D532A">
        <w:rPr>
          <w:rFonts w:ascii="Arial" w:hAnsi="Arial" w:cs="Arial"/>
        </w:rPr>
        <w:t xml:space="preserve">apitais </w:t>
      </w:r>
      <w:r>
        <w:rPr>
          <w:rFonts w:ascii="Arial" w:hAnsi="Arial" w:cs="Arial"/>
        </w:rPr>
        <w:t>dos estados b</w:t>
      </w:r>
      <w:r w:rsidRPr="008D532A">
        <w:rPr>
          <w:rFonts w:ascii="Arial" w:hAnsi="Arial" w:cs="Arial"/>
        </w:rPr>
        <w:t>rasileiros</w:t>
      </w:r>
      <w:r>
        <w:rPr>
          <w:rFonts w:ascii="Arial" w:hAnsi="Arial" w:cs="Arial"/>
        </w:rPr>
        <w:t>, nas grandes cidades sem ser capitais e que possuem regiões metropolitanas e em cidades de médio porte, para as questões u</w:t>
      </w:r>
      <w:r w:rsidRPr="008D532A">
        <w:rPr>
          <w:rFonts w:ascii="Arial" w:hAnsi="Arial" w:cs="Arial"/>
        </w:rPr>
        <w:t>rbanísticas sã</w:t>
      </w:r>
      <w:r>
        <w:rPr>
          <w:rFonts w:ascii="Arial" w:hAnsi="Arial" w:cs="Arial"/>
        </w:rPr>
        <w:t>o geralmente de competência de s</w:t>
      </w:r>
      <w:r w:rsidRPr="008D532A">
        <w:rPr>
          <w:rFonts w:ascii="Arial" w:hAnsi="Arial" w:cs="Arial"/>
        </w:rPr>
        <w:t xml:space="preserve">ecretarias </w:t>
      </w:r>
      <w:r>
        <w:rPr>
          <w:rFonts w:ascii="Arial" w:hAnsi="Arial" w:cs="Arial"/>
        </w:rPr>
        <w:t>municipais de planejamento u</w:t>
      </w:r>
      <w:r w:rsidRPr="008D532A">
        <w:rPr>
          <w:rFonts w:ascii="Arial" w:hAnsi="Arial" w:cs="Arial"/>
        </w:rPr>
        <w:t xml:space="preserve">rbano. 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 w:rsidRPr="008D532A">
        <w:rPr>
          <w:rFonts w:ascii="Arial" w:hAnsi="Arial" w:cs="Arial"/>
        </w:rPr>
        <w:t xml:space="preserve">Geralmente </w:t>
      </w:r>
      <w:r>
        <w:rPr>
          <w:rFonts w:ascii="Arial" w:hAnsi="Arial" w:cs="Arial"/>
        </w:rPr>
        <w:t>estas</w:t>
      </w:r>
      <w:r w:rsidRPr="008D532A">
        <w:rPr>
          <w:rFonts w:ascii="Arial" w:hAnsi="Arial" w:cs="Arial"/>
        </w:rPr>
        <w:t xml:space="preserve"> são considera</w:t>
      </w:r>
      <w:r w:rsidR="00A838BA">
        <w:rPr>
          <w:rFonts w:ascii="Arial" w:hAnsi="Arial" w:cs="Arial"/>
        </w:rPr>
        <w:t>das apenas como secretarias do tipo m</w:t>
      </w:r>
      <w:r w:rsidRPr="008D532A">
        <w:rPr>
          <w:rFonts w:ascii="Arial" w:hAnsi="Arial" w:cs="Arial"/>
        </w:rPr>
        <w:t>eio fazendo parte de uma estrutura altamente fragmentada</w:t>
      </w:r>
      <w:r>
        <w:rPr>
          <w:rFonts w:ascii="Arial" w:hAnsi="Arial" w:cs="Arial"/>
        </w:rPr>
        <w:t xml:space="preserve"> e verticalizada carecendo</w:t>
      </w:r>
      <w:r w:rsidRPr="008D532A">
        <w:rPr>
          <w:rFonts w:ascii="Arial" w:hAnsi="Arial" w:cs="Arial"/>
        </w:rPr>
        <w:t xml:space="preserve"> de: geração e de produção de informações e dados, de prestação de informações a sociedade, de qualificação e capacitação técnica atualizada de seu efetivo, de orçamento que normalmente é ínfimo, de geração de pesquisa, de prestigio politico, ocupadas muitas vezes por profissionais e/ou políticos não capacit</w:t>
      </w:r>
      <w:r>
        <w:rPr>
          <w:rFonts w:ascii="Arial" w:hAnsi="Arial" w:cs="Arial"/>
        </w:rPr>
        <w:t xml:space="preserve">ados profissionalmente. </w:t>
      </w:r>
      <w:r w:rsidRPr="008D532A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o</w:t>
      </w:r>
      <w:r w:rsidRPr="008D532A">
        <w:rPr>
          <w:rFonts w:ascii="Arial" w:hAnsi="Arial" w:cs="Arial"/>
        </w:rPr>
        <w:t xml:space="preserve"> modelo</w:t>
      </w:r>
      <w:r>
        <w:rPr>
          <w:rFonts w:ascii="Arial" w:hAnsi="Arial" w:cs="Arial"/>
        </w:rPr>
        <w:t xml:space="preserve"> político </w:t>
      </w:r>
      <w:r w:rsidRPr="008D532A">
        <w:rPr>
          <w:rFonts w:ascii="Arial" w:hAnsi="Arial" w:cs="Arial"/>
        </w:rPr>
        <w:t xml:space="preserve">é muito centralizador, decisões e intervenções no meio </w:t>
      </w:r>
      <w:r>
        <w:rPr>
          <w:rFonts w:ascii="Arial" w:hAnsi="Arial" w:cs="Arial"/>
        </w:rPr>
        <w:t>urbano escapam</w:t>
      </w:r>
      <w:r w:rsidRPr="008D5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muitas vezes </w:t>
      </w:r>
      <w:r w:rsidRPr="008D532A">
        <w:rPr>
          <w:rFonts w:ascii="Arial" w:hAnsi="Arial" w:cs="Arial"/>
        </w:rPr>
        <w:t>do controle</w:t>
      </w:r>
      <w:r w:rsidR="002C2010">
        <w:rPr>
          <w:rFonts w:ascii="Arial" w:hAnsi="Arial" w:cs="Arial"/>
        </w:rPr>
        <w:t xml:space="preserve"> destes ó</w:t>
      </w:r>
      <w:r>
        <w:rPr>
          <w:rFonts w:ascii="Arial" w:hAnsi="Arial" w:cs="Arial"/>
        </w:rPr>
        <w:t>rgãos.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D532A">
        <w:rPr>
          <w:rFonts w:ascii="Arial" w:hAnsi="Arial" w:cs="Arial"/>
        </w:rPr>
        <w:t xml:space="preserve">unicípios de menor porte </w:t>
      </w:r>
      <w:r>
        <w:rPr>
          <w:rFonts w:ascii="Arial" w:hAnsi="Arial" w:cs="Arial"/>
        </w:rPr>
        <w:t>agregam na sua estrutura administrativa</w:t>
      </w:r>
      <w:r w:rsidRPr="008D532A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setor de </w:t>
      </w:r>
      <w:r w:rsidR="002C2010">
        <w:rPr>
          <w:rFonts w:ascii="Arial" w:hAnsi="Arial" w:cs="Arial"/>
        </w:rPr>
        <w:t>planejamento u</w:t>
      </w:r>
      <w:r w:rsidRPr="008D532A">
        <w:rPr>
          <w:rFonts w:ascii="Arial" w:hAnsi="Arial" w:cs="Arial"/>
        </w:rPr>
        <w:t>rbano a</w:t>
      </w:r>
      <w:r w:rsidR="002C2010">
        <w:rPr>
          <w:rFonts w:ascii="Arial" w:hAnsi="Arial" w:cs="Arial"/>
        </w:rPr>
        <w:t xml:space="preserve"> outra instância m</w:t>
      </w:r>
      <w:r>
        <w:rPr>
          <w:rFonts w:ascii="Arial" w:hAnsi="Arial" w:cs="Arial"/>
        </w:rPr>
        <w:t>unicipal tipo</w:t>
      </w:r>
      <w:r w:rsidRPr="008D532A">
        <w:rPr>
          <w:rFonts w:ascii="Arial" w:hAnsi="Arial" w:cs="Arial"/>
        </w:rPr>
        <w:t xml:space="preserve"> Secretaria de Obras</w:t>
      </w:r>
      <w:r>
        <w:rPr>
          <w:rFonts w:ascii="Arial" w:hAnsi="Arial" w:cs="Arial"/>
        </w:rPr>
        <w:t xml:space="preserve"> ou de Finanças</w:t>
      </w:r>
      <w:r w:rsidRPr="008D53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pôr exemplo e</w:t>
      </w:r>
      <w:r w:rsidR="002C2010">
        <w:rPr>
          <w:rFonts w:ascii="Arial" w:hAnsi="Arial" w:cs="Arial"/>
        </w:rPr>
        <w:t xml:space="preserve"> geralmente são comandadas por engenheiros, economistas e/ou a</w:t>
      </w:r>
      <w:r>
        <w:rPr>
          <w:rFonts w:ascii="Arial" w:hAnsi="Arial" w:cs="Arial"/>
        </w:rPr>
        <w:t>dvogados e não por Arquitetos e Urbanistas.</w:t>
      </w:r>
    </w:p>
    <w:p w:rsidR="00A80BBF" w:rsidRDefault="002C2010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muitos casos os p</w:t>
      </w:r>
      <w:r w:rsidR="00A80BBF">
        <w:rPr>
          <w:rFonts w:ascii="Arial" w:hAnsi="Arial" w:cs="Arial"/>
        </w:rPr>
        <w:t>lanos</w:t>
      </w:r>
      <w:r>
        <w:rPr>
          <w:rFonts w:ascii="Arial" w:hAnsi="Arial" w:cs="Arial"/>
        </w:rPr>
        <w:t xml:space="preserve"> s</w:t>
      </w:r>
      <w:r w:rsidR="00A80BBF">
        <w:rPr>
          <w:rFonts w:ascii="Arial" w:hAnsi="Arial" w:cs="Arial"/>
        </w:rPr>
        <w:t xml:space="preserve">etoriais de: Mobilidade Urbana (transporte coletivo, ciclovia, ferrovia, VLT, etc.), de Habitação de Interesse Social, e etc. acabam sendo concebidos </w:t>
      </w:r>
      <w:r>
        <w:rPr>
          <w:rFonts w:ascii="Arial" w:hAnsi="Arial" w:cs="Arial"/>
        </w:rPr>
        <w:t>por outro órgão público m</w:t>
      </w:r>
      <w:r w:rsidR="00A80BBF">
        <w:rPr>
          <w:rFonts w:ascii="Arial" w:hAnsi="Arial" w:cs="Arial"/>
        </w:rPr>
        <w:t>unicipal e geralmente destoam dos planos do</w:t>
      </w:r>
      <w:r w:rsidR="00442CA4">
        <w:rPr>
          <w:rFonts w:ascii="Arial" w:hAnsi="Arial" w:cs="Arial"/>
        </w:rPr>
        <w:t xml:space="preserve"> planejamento u</w:t>
      </w:r>
      <w:r w:rsidR="00A80BBF">
        <w:rPr>
          <w:rFonts w:ascii="Arial" w:hAnsi="Arial" w:cs="Arial"/>
        </w:rPr>
        <w:t>rbano.</w:t>
      </w:r>
    </w:p>
    <w:p w:rsidR="00A80BBF" w:rsidRPr="008D532A" w:rsidRDefault="00A80BBF" w:rsidP="00A80BBF">
      <w:pPr>
        <w:spacing w:line="240" w:lineRule="auto"/>
        <w:jc w:val="both"/>
        <w:rPr>
          <w:rFonts w:ascii="Arial" w:hAnsi="Arial" w:cs="Arial"/>
        </w:rPr>
      </w:pPr>
      <w:r w:rsidRPr="008D532A">
        <w:rPr>
          <w:rFonts w:ascii="Arial" w:hAnsi="Arial" w:cs="Arial"/>
        </w:rPr>
        <w:t>A Resolução 51 do CAU, de 12 de julho de 2013, especifica as atividades, atribuições e campos de atuação privativos dos arqu</w:t>
      </w:r>
      <w:r w:rsidR="00442CA4">
        <w:rPr>
          <w:rFonts w:ascii="Arial" w:hAnsi="Arial" w:cs="Arial"/>
        </w:rPr>
        <w:t>itetos e urbanistas. Em seu pará</w:t>
      </w:r>
      <w:r w:rsidRPr="008D532A">
        <w:rPr>
          <w:rFonts w:ascii="Arial" w:hAnsi="Arial" w:cs="Arial"/>
        </w:rPr>
        <w:t>grafo V – do Planejamento Urbano e Regional determina tal competência:</w:t>
      </w:r>
    </w:p>
    <w:p w:rsidR="00A80BBF" w:rsidRPr="00C61100" w:rsidRDefault="00A80BBF" w:rsidP="00A80BBF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1100">
        <w:rPr>
          <w:rFonts w:ascii="Arial" w:hAnsi="Arial" w:cs="Arial"/>
          <w:b/>
          <w:i/>
          <w:sz w:val="18"/>
          <w:szCs w:val="18"/>
        </w:rPr>
        <w:t>. COORDENAÇÃO DE EQUIPE MULTIDISCIPLINAR DE PLANEJAMENTO CONCERNENTE A PLANO OU TRAÇADO DE CIDADE, PLANO DIRETOR, PLANO DE REQUALIFICAÇÃO URBANA, PLANO SETORIAL DE URBANIZAÇÃO, PLANO DE INTERVENÇÃO LOCAL, PLANO DE HABITAÇÃO DE INTERESSE SOCIAL, PLANO DE REGULARIZAÇÃO FUNDIÁRIA E DE ELABORAÇÃO DE ESTUDO DE IMPACTO DE VIZINHANÇA.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 w:rsidRPr="008D532A">
        <w:rPr>
          <w:rFonts w:ascii="Arial" w:hAnsi="Arial" w:cs="Arial"/>
        </w:rPr>
        <w:t xml:space="preserve">O CAU/SP logo após a publicação oficial </w:t>
      </w:r>
      <w:r>
        <w:rPr>
          <w:rFonts w:ascii="Arial" w:hAnsi="Arial" w:cs="Arial"/>
        </w:rPr>
        <w:t>desta Resolução oficializou todos</w:t>
      </w:r>
      <w:r w:rsidRPr="008D532A">
        <w:rPr>
          <w:rFonts w:ascii="Arial" w:hAnsi="Arial" w:cs="Arial"/>
        </w:rPr>
        <w:t xml:space="preserve"> os Prefeitos Municipais do Estado de São Paulo, informando e alertando sobre estas qualificações</w:t>
      </w:r>
      <w:r>
        <w:rPr>
          <w:rFonts w:ascii="Arial" w:hAnsi="Arial" w:cs="Arial"/>
        </w:rPr>
        <w:t>, competências</w:t>
      </w:r>
      <w:r w:rsidR="00442CA4">
        <w:rPr>
          <w:rFonts w:ascii="Arial" w:hAnsi="Arial" w:cs="Arial"/>
        </w:rPr>
        <w:t xml:space="preserve"> e atuações dos p</w:t>
      </w:r>
      <w:r w:rsidRPr="008D532A">
        <w:rPr>
          <w:rFonts w:ascii="Arial" w:hAnsi="Arial" w:cs="Arial"/>
        </w:rPr>
        <w:t>rofissionais Arquitetos e Urbanistas.</w:t>
      </w:r>
    </w:p>
    <w:p w:rsidR="00A80BBF" w:rsidRPr="008D532A" w:rsidRDefault="00A80BBF" w:rsidP="00A80BBF">
      <w:pPr>
        <w:spacing w:line="240" w:lineRule="auto"/>
        <w:jc w:val="both"/>
        <w:rPr>
          <w:rFonts w:ascii="Arial" w:hAnsi="Arial" w:cs="Arial"/>
        </w:rPr>
      </w:pPr>
      <w:r w:rsidRPr="008D532A">
        <w:rPr>
          <w:rFonts w:ascii="Arial" w:hAnsi="Arial" w:cs="Arial"/>
        </w:rPr>
        <w:t>Pouquíssimas cidades possuem modelo administrativo diferente para tratar dos assuntos relativos</w:t>
      </w:r>
      <w:r w:rsidR="002C2010">
        <w:rPr>
          <w:rFonts w:ascii="Arial" w:hAnsi="Arial" w:cs="Arial"/>
        </w:rPr>
        <w:t xml:space="preserve"> ao planejamento u</w:t>
      </w:r>
      <w:r w:rsidRPr="008D532A">
        <w:rPr>
          <w:rFonts w:ascii="Arial" w:hAnsi="Arial" w:cs="Arial"/>
        </w:rPr>
        <w:t>rbano</w:t>
      </w:r>
      <w:r w:rsidR="002C201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unicipal. Este é o c</w:t>
      </w:r>
      <w:r w:rsidRPr="008D532A">
        <w:rPr>
          <w:rFonts w:ascii="Arial" w:hAnsi="Arial" w:cs="Arial"/>
        </w:rPr>
        <w:t xml:space="preserve">aso específico </w:t>
      </w:r>
      <w:r>
        <w:rPr>
          <w:rFonts w:ascii="Arial" w:hAnsi="Arial" w:cs="Arial"/>
        </w:rPr>
        <w:t>da cidade de</w:t>
      </w:r>
      <w:r w:rsidRPr="008D532A">
        <w:rPr>
          <w:rFonts w:ascii="Arial" w:hAnsi="Arial" w:cs="Arial"/>
        </w:rPr>
        <w:t xml:space="preserve"> Curitiba com seu Instituto de Pesquisa e Planejamento</w:t>
      </w:r>
      <w:r>
        <w:rPr>
          <w:rFonts w:ascii="Arial" w:hAnsi="Arial" w:cs="Arial"/>
        </w:rPr>
        <w:t xml:space="preserve"> (IPPUC) que completa </w:t>
      </w:r>
      <w:r w:rsidRPr="008D532A">
        <w:rPr>
          <w:rFonts w:ascii="Arial" w:hAnsi="Arial" w:cs="Arial"/>
        </w:rPr>
        <w:t xml:space="preserve">em 2015, 50 anos de existência, ou seja, quando praticamente </w:t>
      </w:r>
      <w:r w:rsidR="002C2010">
        <w:rPr>
          <w:rFonts w:ascii="Arial" w:hAnsi="Arial" w:cs="Arial"/>
        </w:rPr>
        <w:t>inicia-se a discussão sobre os instrumentos u</w:t>
      </w:r>
      <w:r w:rsidRPr="008D532A">
        <w:rPr>
          <w:rFonts w:ascii="Arial" w:hAnsi="Arial" w:cs="Arial"/>
        </w:rPr>
        <w:t>rbanísticos do Estatuto da Cidade este órgão era fundado.</w:t>
      </w:r>
    </w:p>
    <w:p w:rsidR="00A80BBF" w:rsidRDefault="00442CA4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IPPUC é uma </w:t>
      </w:r>
      <w:r w:rsidRPr="00442CA4">
        <w:rPr>
          <w:rFonts w:ascii="Arial" w:hAnsi="Arial" w:cs="Arial"/>
          <w:b/>
        </w:rPr>
        <w:t>autarquia m</w:t>
      </w:r>
      <w:r w:rsidR="00A80BBF" w:rsidRPr="00442CA4">
        <w:rPr>
          <w:rFonts w:ascii="Arial" w:hAnsi="Arial" w:cs="Arial"/>
          <w:b/>
        </w:rPr>
        <w:t>unicipal</w:t>
      </w:r>
      <w:r w:rsidR="00A80BBF" w:rsidRPr="008D532A">
        <w:rPr>
          <w:rFonts w:ascii="Arial" w:hAnsi="Arial" w:cs="Arial"/>
        </w:rPr>
        <w:t xml:space="preserve"> e tem como condição p</w:t>
      </w:r>
      <w:r w:rsidR="002C2010">
        <w:rPr>
          <w:rFonts w:ascii="Arial" w:hAnsi="Arial" w:cs="Arial"/>
        </w:rPr>
        <w:t>rimordial dar continuidade aos planos u</w:t>
      </w:r>
      <w:r w:rsidR="00A80BBF" w:rsidRPr="008D532A">
        <w:rPr>
          <w:rFonts w:ascii="Arial" w:hAnsi="Arial" w:cs="Arial"/>
        </w:rPr>
        <w:t>rbanísticos</w:t>
      </w:r>
      <w:r w:rsidR="00A80BBF">
        <w:rPr>
          <w:rFonts w:ascii="Arial" w:hAnsi="Arial" w:cs="Arial"/>
        </w:rPr>
        <w:t>,</w:t>
      </w:r>
      <w:r w:rsidR="00A80BBF" w:rsidRPr="008D532A">
        <w:rPr>
          <w:rFonts w:ascii="Arial" w:hAnsi="Arial" w:cs="Arial"/>
        </w:rPr>
        <w:t xml:space="preserve"> elaborados de forma independente</w:t>
      </w:r>
      <w:r w:rsidR="00A80BBF">
        <w:rPr>
          <w:rFonts w:ascii="Arial" w:hAnsi="Arial" w:cs="Arial"/>
        </w:rPr>
        <w:t>, em relação ao</w:t>
      </w:r>
      <w:r w:rsidR="00A80BBF" w:rsidRPr="008D532A">
        <w:rPr>
          <w:rFonts w:ascii="Arial" w:hAnsi="Arial" w:cs="Arial"/>
        </w:rPr>
        <w:t xml:space="preserve"> período de gestão de um Prefeito. Participa ativamente da Lei de Diretrizes Orçamentárias (LDO)</w:t>
      </w:r>
      <w:r w:rsidR="00A80BBF">
        <w:rPr>
          <w:rFonts w:ascii="Arial" w:hAnsi="Arial" w:cs="Arial"/>
        </w:rPr>
        <w:t xml:space="preserve"> e do Orçamento Pluri Anual</w:t>
      </w:r>
      <w:r w:rsidR="00A80BBF" w:rsidRPr="008D532A">
        <w:rPr>
          <w:rFonts w:ascii="Arial" w:hAnsi="Arial" w:cs="Arial"/>
        </w:rPr>
        <w:t xml:space="preserve"> e realizam de maneira constante acompanhamentos, monitoramentos, coordenação de ações conjuntas</w:t>
      </w:r>
      <w:r w:rsidR="00A80BBF">
        <w:rPr>
          <w:rFonts w:ascii="Arial" w:hAnsi="Arial" w:cs="Arial"/>
        </w:rPr>
        <w:t>, capacitação profissional de seu corpo técnico</w:t>
      </w:r>
      <w:r w:rsidR="00A80BBF" w:rsidRPr="008D532A">
        <w:rPr>
          <w:rFonts w:ascii="Arial" w:hAnsi="Arial" w:cs="Arial"/>
        </w:rPr>
        <w:t xml:space="preserve"> </w:t>
      </w:r>
      <w:r w:rsidR="00A80BBF">
        <w:rPr>
          <w:rFonts w:ascii="Arial" w:hAnsi="Arial" w:cs="Arial"/>
        </w:rPr>
        <w:t>multidisciplinar e correções</w:t>
      </w:r>
      <w:r w:rsidR="00A80BBF" w:rsidRPr="008D532A">
        <w:rPr>
          <w:rFonts w:ascii="Arial" w:hAnsi="Arial" w:cs="Arial"/>
        </w:rPr>
        <w:t xml:space="preserve"> de di</w:t>
      </w:r>
      <w:r>
        <w:rPr>
          <w:rFonts w:ascii="Arial" w:hAnsi="Arial" w:cs="Arial"/>
        </w:rPr>
        <w:t>recionamento da implantação da legislação urbanística o que torna a gestão da politica pública u</w:t>
      </w:r>
      <w:r w:rsidR="00A80BBF" w:rsidRPr="008D532A">
        <w:rPr>
          <w:rFonts w:ascii="Arial" w:hAnsi="Arial" w:cs="Arial"/>
        </w:rPr>
        <w:t>rbana mais ágil</w:t>
      </w:r>
      <w:r w:rsidR="00A80BBF">
        <w:rPr>
          <w:rFonts w:ascii="Arial" w:hAnsi="Arial" w:cs="Arial"/>
        </w:rPr>
        <w:t>, atualizada</w:t>
      </w:r>
      <w:r w:rsidR="00A80BBF" w:rsidRPr="008D532A">
        <w:rPr>
          <w:rFonts w:ascii="Arial" w:hAnsi="Arial" w:cs="Arial"/>
        </w:rPr>
        <w:t xml:space="preserve"> e transparente.</w:t>
      </w:r>
      <w:r w:rsidR="00A80BBF">
        <w:rPr>
          <w:rFonts w:ascii="Arial" w:hAnsi="Arial" w:cs="Arial"/>
        </w:rPr>
        <w:t xml:space="preserve"> Possui Conselho Consultivo e/ou Deliberativo</w:t>
      </w:r>
      <w:r w:rsidR="00A80BBF" w:rsidRPr="008D532A">
        <w:rPr>
          <w:rFonts w:ascii="Arial" w:hAnsi="Arial" w:cs="Arial"/>
        </w:rPr>
        <w:t xml:space="preserve"> e cuidam do Conselho da Cidade (participação da sociedade civil). </w:t>
      </w:r>
      <w:r w:rsidR="00A80BBF">
        <w:rPr>
          <w:rFonts w:ascii="Arial" w:hAnsi="Arial" w:cs="Arial"/>
        </w:rPr>
        <w:t xml:space="preserve"> Essa estrutura é capaz de dar continu</w:t>
      </w:r>
      <w:r>
        <w:rPr>
          <w:rFonts w:ascii="Arial" w:hAnsi="Arial" w:cs="Arial"/>
        </w:rPr>
        <w:t>idade as questões relativas ao planejamento u</w:t>
      </w:r>
      <w:r w:rsidR="00A80BBF">
        <w:rPr>
          <w:rFonts w:ascii="Arial" w:hAnsi="Arial" w:cs="Arial"/>
        </w:rPr>
        <w:t xml:space="preserve">rbano com ações e </w:t>
      </w:r>
      <w:r w:rsidR="00A80BBF">
        <w:rPr>
          <w:rFonts w:ascii="Arial" w:hAnsi="Arial" w:cs="Arial"/>
        </w:rPr>
        <w:lastRenderedPageBreak/>
        <w:t xml:space="preserve">intervenções de curto, médio e longo prazo objetivando alcançar e preservar seu </w:t>
      </w:r>
      <w:r w:rsidR="00A80BBF" w:rsidRPr="00EF73E6">
        <w:rPr>
          <w:rFonts w:ascii="Arial" w:hAnsi="Arial" w:cs="Arial"/>
          <w:b/>
        </w:rPr>
        <w:t>PROJETO DE CIDADE</w:t>
      </w:r>
      <w:r w:rsidR="00A80BBF">
        <w:rPr>
          <w:rFonts w:ascii="Arial" w:hAnsi="Arial" w:cs="Arial"/>
        </w:rPr>
        <w:t>.</w:t>
      </w:r>
      <w:r w:rsidR="00A80BBF" w:rsidRPr="00963254">
        <w:rPr>
          <w:rFonts w:ascii="Arial" w:hAnsi="Arial" w:cs="Arial"/>
        </w:rPr>
        <w:t xml:space="preserve"> </w:t>
      </w:r>
      <w:r w:rsidR="00A80BBF">
        <w:rPr>
          <w:rFonts w:ascii="Arial" w:hAnsi="Arial" w:cs="Arial"/>
        </w:rPr>
        <w:t>A continuidade destas ações e intervenções não está vinculada a qualquer mandato de</w:t>
      </w:r>
      <w:r w:rsidR="002C201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refeito e/ou partido p</w:t>
      </w:r>
      <w:r w:rsidR="00A80BBF">
        <w:rPr>
          <w:rFonts w:ascii="Arial" w:hAnsi="Arial" w:cs="Arial"/>
        </w:rPr>
        <w:t>olitico, diminuindo o efeito de um poder centralizador.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 w:rsidRPr="008D532A">
        <w:rPr>
          <w:rFonts w:ascii="Arial" w:hAnsi="Arial" w:cs="Arial"/>
        </w:rPr>
        <w:t xml:space="preserve">É um </w:t>
      </w:r>
      <w:r w:rsidRPr="006A734D">
        <w:rPr>
          <w:rFonts w:ascii="Arial" w:hAnsi="Arial" w:cs="Arial"/>
          <w:b/>
        </w:rPr>
        <w:t>modelo administrativo</w:t>
      </w:r>
      <w:r>
        <w:rPr>
          <w:rFonts w:ascii="Arial" w:hAnsi="Arial" w:cs="Arial"/>
        </w:rPr>
        <w:t xml:space="preserve"> que merece atenção, analise e reflexão</w:t>
      </w:r>
      <w:r w:rsidRPr="008D532A">
        <w:rPr>
          <w:rFonts w:ascii="Arial" w:hAnsi="Arial" w:cs="Arial"/>
        </w:rPr>
        <w:t xml:space="preserve"> pode</w:t>
      </w:r>
      <w:r>
        <w:rPr>
          <w:rFonts w:ascii="Arial" w:hAnsi="Arial" w:cs="Arial"/>
        </w:rPr>
        <w:t>ndo servir de parâmetro para</w:t>
      </w:r>
      <w:r w:rsidRPr="008D532A">
        <w:rPr>
          <w:rFonts w:ascii="Arial" w:hAnsi="Arial" w:cs="Arial"/>
        </w:rPr>
        <w:t xml:space="preserve"> ser implantado em várias cidades</w:t>
      </w:r>
      <w:r>
        <w:rPr>
          <w:rFonts w:ascii="Arial" w:hAnsi="Arial" w:cs="Arial"/>
        </w:rPr>
        <w:t xml:space="preserve"> do Estado de São Paulo</w:t>
      </w:r>
      <w:r w:rsidRPr="008D532A">
        <w:rPr>
          <w:rFonts w:ascii="Arial" w:hAnsi="Arial" w:cs="Arial"/>
        </w:rPr>
        <w:t>.</w:t>
      </w:r>
    </w:p>
    <w:p w:rsidR="00A80BBF" w:rsidRDefault="002C2010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plano d</w:t>
      </w:r>
      <w:r w:rsidR="00A80BBF">
        <w:rPr>
          <w:rFonts w:ascii="Arial" w:hAnsi="Arial" w:cs="Arial"/>
        </w:rPr>
        <w:t>iretor sem conceito de</w:t>
      </w:r>
      <w:r w:rsidR="00A80BBF" w:rsidRPr="008D532A">
        <w:rPr>
          <w:rFonts w:ascii="Arial" w:hAnsi="Arial" w:cs="Arial"/>
        </w:rPr>
        <w:t xml:space="preserve"> </w:t>
      </w:r>
      <w:r w:rsidR="00A80BBF" w:rsidRPr="0006405C">
        <w:rPr>
          <w:rFonts w:ascii="Arial" w:hAnsi="Arial" w:cs="Arial"/>
          <w:b/>
        </w:rPr>
        <w:t>Projeto de Cidade</w:t>
      </w:r>
      <w:r w:rsidR="00A80BBF">
        <w:rPr>
          <w:rFonts w:ascii="Arial" w:hAnsi="Arial" w:cs="Arial"/>
        </w:rPr>
        <w:t xml:space="preserve"> cria efeitos perversos e indesejáveis. Analisando alguns equívocos na utilização da</w:t>
      </w:r>
      <w:r w:rsidR="00A80BBF" w:rsidRPr="008D532A">
        <w:rPr>
          <w:rFonts w:ascii="Arial" w:hAnsi="Arial" w:cs="Arial"/>
        </w:rPr>
        <w:t xml:space="preserve"> Outorga Onerosa, por exemplo,</w:t>
      </w:r>
      <w:r w:rsidR="00A80BBF">
        <w:rPr>
          <w:rFonts w:ascii="Arial" w:hAnsi="Arial" w:cs="Arial"/>
        </w:rPr>
        <w:t xml:space="preserve"> percebemos certo</w:t>
      </w:r>
      <w:r w:rsidR="00A80BBF" w:rsidRPr="008D532A">
        <w:rPr>
          <w:rFonts w:ascii="Arial" w:hAnsi="Arial" w:cs="Arial"/>
        </w:rPr>
        <w:t xml:space="preserve"> </w:t>
      </w:r>
      <w:r w:rsidR="00A80BBF" w:rsidRPr="008D532A">
        <w:rPr>
          <w:rFonts w:ascii="Arial" w:hAnsi="Arial" w:cs="Arial"/>
          <w:b/>
        </w:rPr>
        <w:t xml:space="preserve">“imediatismo pragmático” </w:t>
      </w:r>
      <w:r w:rsidR="00A80BBF" w:rsidRPr="008D532A">
        <w:rPr>
          <w:rFonts w:ascii="Arial" w:hAnsi="Arial" w:cs="Arial"/>
        </w:rPr>
        <w:t xml:space="preserve">avassalador em termos urbanísticos </w:t>
      </w:r>
      <w:r w:rsidR="00A80BBF">
        <w:rPr>
          <w:rFonts w:ascii="Arial" w:hAnsi="Arial" w:cs="Arial"/>
        </w:rPr>
        <w:t>e que muitas vezes</w:t>
      </w:r>
      <w:r w:rsidR="00A80BBF" w:rsidRPr="008D532A">
        <w:rPr>
          <w:rFonts w:ascii="Arial" w:hAnsi="Arial" w:cs="Arial"/>
        </w:rPr>
        <w:t xml:space="preserve"> atendem apenas a interesse de alguns, geralmente aqueles que produzem as cidades que aí temos.</w:t>
      </w:r>
      <w:r w:rsidR="00A80BBF">
        <w:rPr>
          <w:rFonts w:ascii="Arial" w:hAnsi="Arial" w:cs="Arial"/>
        </w:rPr>
        <w:t xml:space="preserve"> A Outorga Onerosa é assim desfigurada e transforma-se em um Instrumento de mera </w:t>
      </w:r>
      <w:r w:rsidR="00442CA4">
        <w:rPr>
          <w:rFonts w:ascii="Arial" w:hAnsi="Arial" w:cs="Arial"/>
        </w:rPr>
        <w:t>a</w:t>
      </w:r>
      <w:r w:rsidR="00A80BBF">
        <w:rPr>
          <w:rFonts w:ascii="Arial" w:hAnsi="Arial" w:cs="Arial"/>
        </w:rPr>
        <w:t>rrecadação.</w:t>
      </w:r>
    </w:p>
    <w:p w:rsidR="00A80BBF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</w:t>
      </w:r>
      <w:r w:rsidRPr="008D532A">
        <w:rPr>
          <w:rFonts w:ascii="Arial" w:hAnsi="Arial" w:cs="Arial"/>
        </w:rPr>
        <w:t xml:space="preserve"> </w:t>
      </w:r>
      <w:r w:rsidRPr="008D532A">
        <w:rPr>
          <w:rFonts w:ascii="Arial" w:hAnsi="Arial" w:cs="Arial"/>
          <w:b/>
        </w:rPr>
        <w:t>“imediatismo pragmático”</w:t>
      </w:r>
      <w:r>
        <w:rPr>
          <w:rFonts w:ascii="Arial" w:hAnsi="Arial" w:cs="Arial"/>
        </w:rPr>
        <w:t xml:space="preserve"> fica mais preocupante com a nova Lei E</w:t>
      </w:r>
      <w:r w:rsidRPr="008D532A">
        <w:rPr>
          <w:rFonts w:ascii="Arial" w:hAnsi="Arial" w:cs="Arial"/>
        </w:rPr>
        <w:t>leitoral que irá vigorar a partir das próximas eleições municipais</w:t>
      </w:r>
      <w:r>
        <w:rPr>
          <w:rFonts w:ascii="Arial" w:hAnsi="Arial" w:cs="Arial"/>
        </w:rPr>
        <w:t xml:space="preserve"> em 2016</w:t>
      </w:r>
      <w:r w:rsidRPr="008D53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pois</w:t>
      </w:r>
      <w:r w:rsidRPr="008D532A">
        <w:rPr>
          <w:rFonts w:ascii="Arial" w:hAnsi="Arial" w:cs="Arial"/>
        </w:rPr>
        <w:t xml:space="preserve"> não haverá mais reeleição. </w:t>
      </w:r>
      <w:r>
        <w:rPr>
          <w:rFonts w:ascii="Arial" w:hAnsi="Arial" w:cs="Arial"/>
        </w:rPr>
        <w:t>Se atualmente verificamos dicotomia entre</w:t>
      </w:r>
      <w:r w:rsidR="00442CA4">
        <w:rPr>
          <w:rFonts w:ascii="Arial" w:hAnsi="Arial" w:cs="Arial"/>
        </w:rPr>
        <w:t xml:space="preserve"> politica pública u</w:t>
      </w:r>
      <w:r w:rsidRPr="008D532A">
        <w:rPr>
          <w:rFonts w:ascii="Arial" w:hAnsi="Arial" w:cs="Arial"/>
        </w:rPr>
        <w:t xml:space="preserve">rbanística </w:t>
      </w:r>
      <w:r>
        <w:rPr>
          <w:rFonts w:ascii="Arial" w:hAnsi="Arial" w:cs="Arial"/>
        </w:rPr>
        <w:t xml:space="preserve">efetivada </w:t>
      </w:r>
      <w:r w:rsidR="00442CA4">
        <w:rPr>
          <w:rFonts w:ascii="Arial" w:hAnsi="Arial" w:cs="Arial"/>
        </w:rPr>
        <w:t>e o planejamento u</w:t>
      </w:r>
      <w:r w:rsidRPr="008D532A">
        <w:rPr>
          <w:rFonts w:ascii="Arial" w:hAnsi="Arial" w:cs="Arial"/>
        </w:rPr>
        <w:t>rbano</w:t>
      </w:r>
      <w:r>
        <w:rPr>
          <w:rFonts w:ascii="Arial" w:hAnsi="Arial" w:cs="Arial"/>
        </w:rPr>
        <w:t xml:space="preserve"> proposto</w:t>
      </w:r>
      <w:r w:rsidRPr="008D532A">
        <w:rPr>
          <w:rFonts w:ascii="Arial" w:hAnsi="Arial" w:cs="Arial"/>
        </w:rPr>
        <w:t>, fazendo com que o mesmo</w:t>
      </w:r>
      <w:r>
        <w:rPr>
          <w:rFonts w:ascii="Arial" w:hAnsi="Arial" w:cs="Arial"/>
        </w:rPr>
        <w:t xml:space="preserve"> vire</w:t>
      </w:r>
      <w:r w:rsidRPr="008D532A">
        <w:rPr>
          <w:rFonts w:ascii="Arial" w:hAnsi="Arial" w:cs="Arial"/>
        </w:rPr>
        <w:t xml:space="preserve"> um </w:t>
      </w:r>
      <w:r>
        <w:rPr>
          <w:rFonts w:ascii="Arial" w:hAnsi="Arial" w:cs="Arial"/>
        </w:rPr>
        <w:t>mero discurso</w:t>
      </w:r>
      <w:r w:rsidRPr="008D532A">
        <w:rPr>
          <w:rFonts w:ascii="Arial" w:hAnsi="Arial" w:cs="Arial"/>
        </w:rPr>
        <w:t xml:space="preserve"> descolad</w:t>
      </w:r>
      <w:r w:rsidR="00442CA4">
        <w:rPr>
          <w:rFonts w:ascii="Arial" w:hAnsi="Arial" w:cs="Arial"/>
        </w:rPr>
        <w:t>o da ação coordenada pelo p</w:t>
      </w:r>
      <w:r>
        <w:rPr>
          <w:rFonts w:ascii="Arial" w:hAnsi="Arial" w:cs="Arial"/>
        </w:rPr>
        <w:t xml:space="preserve">oder </w:t>
      </w:r>
      <w:r w:rsidR="00442CA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úblico </w:t>
      </w:r>
      <w:r w:rsidR="00442CA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ocal, o que poderemos esperar de tentativas, num curso de quatro anos, de ações deste imediatismo a não ser um cenário alarmante?  </w:t>
      </w:r>
    </w:p>
    <w:p w:rsidR="00A80BBF" w:rsidRPr="008D532A" w:rsidRDefault="00A80BBF" w:rsidP="00A80B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CAU/SP esta acompanhando todo esse processo com atenção e deve incentivar e propor revis</w:t>
      </w:r>
      <w:r w:rsidR="00442CA4">
        <w:rPr>
          <w:rFonts w:ascii="Arial" w:hAnsi="Arial" w:cs="Arial"/>
        </w:rPr>
        <w:t>ão e/ou nova formatação destas estruturas a</w:t>
      </w:r>
      <w:r>
        <w:rPr>
          <w:rFonts w:ascii="Arial" w:hAnsi="Arial" w:cs="Arial"/>
        </w:rPr>
        <w:t>dministrativas para o Planejamento Urbano das Cidades. O envolvimento profissional de Arquitetos e Urbanistas atuantes nesta área é de fundamental imp</w:t>
      </w:r>
      <w:r w:rsidR="00442CA4">
        <w:rPr>
          <w:rFonts w:ascii="Arial" w:hAnsi="Arial" w:cs="Arial"/>
        </w:rPr>
        <w:t>ortância. Ao mesmo tempo estes p</w:t>
      </w:r>
      <w:r>
        <w:rPr>
          <w:rFonts w:ascii="Arial" w:hAnsi="Arial" w:cs="Arial"/>
        </w:rPr>
        <w:t xml:space="preserve">rofissionais devem se aprimorar profissionalmente, tanto na capacitação técnica, acadêmica e teórica quanto da experiência profissional e política, para assim, poderem atuar de forma clara, ética e transparente. </w:t>
      </w:r>
    </w:p>
    <w:p w:rsidR="00A80BBF" w:rsidRPr="008A6190" w:rsidRDefault="00A80BBF" w:rsidP="00A80BBF">
      <w:pPr>
        <w:spacing w:line="240" w:lineRule="auto"/>
        <w:jc w:val="both"/>
        <w:rPr>
          <w:rFonts w:ascii="Verdana" w:hAnsi="Verdana" w:cs="Arial"/>
        </w:rPr>
      </w:pPr>
    </w:p>
    <w:p w:rsidR="00A80BBF" w:rsidRPr="008A6190" w:rsidRDefault="00A80BBF" w:rsidP="00A80BBF">
      <w:pPr>
        <w:spacing w:line="240" w:lineRule="auto"/>
        <w:rPr>
          <w:rFonts w:ascii="Verdana" w:hAnsi="Verdana" w:cs="Arial"/>
          <w:b/>
        </w:rPr>
      </w:pPr>
      <w:r w:rsidRPr="008A6190">
        <w:rPr>
          <w:rFonts w:ascii="Verdana" w:hAnsi="Verdana" w:cs="Helvetica"/>
          <w:b/>
          <w:sz w:val="18"/>
          <w:szCs w:val="18"/>
          <w:shd w:val="clear" w:color="auto" w:fill="FFFFFF"/>
        </w:rPr>
        <w:t>"Toda escola superior deveria oferecer aulas de filosofia e história. Assim fugiríamos da figura do especialista e ganharíamos profissionais capacitados a conversar sobre a vida"</w:t>
      </w:r>
      <w:r w:rsidRPr="008A6190">
        <w:rPr>
          <w:rFonts w:ascii="Verdana" w:hAnsi="Verdana" w:cs="Helvetica"/>
          <w:b/>
          <w:sz w:val="18"/>
          <w:szCs w:val="18"/>
        </w:rPr>
        <w:br/>
      </w:r>
      <w:r w:rsidRPr="008A6190">
        <w:rPr>
          <w:rFonts w:ascii="Verdana" w:hAnsi="Verdana" w:cs="Helvetica"/>
          <w:b/>
          <w:sz w:val="18"/>
          <w:szCs w:val="18"/>
          <w:shd w:val="clear" w:color="auto" w:fill="FFFFFF"/>
        </w:rPr>
        <w:t>- Oscar Niemeyer</w:t>
      </w:r>
    </w:p>
    <w:p w:rsidR="00FD6346" w:rsidRDefault="00FD6346"/>
    <w:sectPr w:rsidR="00FD6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F"/>
    <w:rsid w:val="002C2010"/>
    <w:rsid w:val="00442CA4"/>
    <w:rsid w:val="00A42E32"/>
    <w:rsid w:val="00A80BBF"/>
    <w:rsid w:val="00A838BA"/>
    <w:rsid w:val="00AC2673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75EDE52-9913-4418-988C-A52DE0A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80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0B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0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BB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A80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2015-12-10T12:57:00Z</dcterms:created>
  <dcterms:modified xsi:type="dcterms:W3CDTF">2015-12-10T12:57:00Z</dcterms:modified>
</cp:coreProperties>
</file>