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38254F">
        <w:rPr>
          <w:b/>
          <w:sz w:val="22"/>
          <w:szCs w:val="22"/>
        </w:rPr>
        <w:t>0</w:t>
      </w:r>
      <w:r w:rsidR="00B85505">
        <w:rPr>
          <w:b/>
          <w:sz w:val="22"/>
          <w:szCs w:val="22"/>
        </w:rPr>
        <w:t>6</w:t>
      </w:r>
      <w:r w:rsidR="00205FCE">
        <w:rPr>
          <w:b/>
          <w:sz w:val="22"/>
          <w:szCs w:val="22"/>
        </w:rPr>
        <w:t>3</w:t>
      </w:r>
      <w:r w:rsidRPr="0000777A">
        <w:rPr>
          <w:b/>
          <w:sz w:val="22"/>
          <w:szCs w:val="22"/>
        </w:rPr>
        <w:t xml:space="preserve">, DE </w:t>
      </w:r>
      <w:r w:rsidR="0076339A">
        <w:rPr>
          <w:b/>
          <w:sz w:val="22"/>
          <w:szCs w:val="22"/>
        </w:rPr>
        <w:t>31</w:t>
      </w:r>
      <w:r w:rsidRPr="0000777A">
        <w:rPr>
          <w:b/>
          <w:sz w:val="22"/>
          <w:szCs w:val="22"/>
        </w:rPr>
        <w:t xml:space="preserve"> DE </w:t>
      </w:r>
      <w:r w:rsidR="0076339A">
        <w:rPr>
          <w:b/>
          <w:sz w:val="22"/>
          <w:szCs w:val="22"/>
        </w:rPr>
        <w:t>AGOSTO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76339A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Aprova a Instrução Normativa nº 06, de 31 de agosto de 2015, que regulamenta os trâmites administrativos dos Contratos no âmbito do Conselho de Arquitetura e Urbanismo de São Paulo – CAU/SP</w:t>
      </w:r>
      <w:r w:rsidR="00E90DF1">
        <w:rPr>
          <w:sz w:val="22"/>
          <w:szCs w:val="22"/>
        </w:rPr>
        <w:t>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B04536" w:rsidRPr="0000777A" w:rsidRDefault="00C34188" w:rsidP="0076339A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PAULO-CAU/SP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 xml:space="preserve">do Regimento Interno do CAU/SP, </w:t>
      </w:r>
    </w:p>
    <w:p w:rsidR="00261D93" w:rsidRPr="0000777A" w:rsidRDefault="00261D93" w:rsidP="00261D93">
      <w:pPr>
        <w:jc w:val="both"/>
        <w:rPr>
          <w:sz w:val="22"/>
          <w:szCs w:val="22"/>
        </w:rPr>
      </w:pPr>
    </w:p>
    <w:p w:rsidR="00C3418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  <w:r w:rsidRPr="0000777A">
        <w:rPr>
          <w:b/>
          <w:sz w:val="22"/>
          <w:szCs w:val="22"/>
        </w:rPr>
        <w:tab/>
      </w:r>
    </w:p>
    <w:p w:rsidR="00206C3F" w:rsidRDefault="00206C3F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7D409A" w:rsidRDefault="0000777A" w:rsidP="00B04536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 w:rsidR="000A63BE">
        <w:rPr>
          <w:sz w:val="22"/>
          <w:szCs w:val="22"/>
        </w:rPr>
        <w:t xml:space="preserve">º </w:t>
      </w:r>
      <w:r w:rsidR="0076339A">
        <w:rPr>
          <w:sz w:val="22"/>
          <w:szCs w:val="22"/>
        </w:rPr>
        <w:t>Aprovar a Instrução Normativa nº 06, de 31 de agosto de 2015, que regulamenta os trâmites administrativos dos Contratos no âmbito do Conselho de Arquitetura e Urbanismo de São Paulo – CAU/SP</w:t>
      </w:r>
      <w:r w:rsidR="00C11893">
        <w:rPr>
          <w:sz w:val="22"/>
          <w:szCs w:val="22"/>
        </w:rPr>
        <w:t>, a qual constitui o Anexo I da presente Portaria.</w:t>
      </w:r>
    </w:p>
    <w:p w:rsidR="00B04536" w:rsidRDefault="00B04536" w:rsidP="00B04536">
      <w:pPr>
        <w:jc w:val="both"/>
        <w:rPr>
          <w:sz w:val="22"/>
          <w:szCs w:val="22"/>
        </w:rPr>
      </w:pPr>
    </w:p>
    <w:p w:rsidR="0035369C" w:rsidRDefault="00DB1D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E90DF1">
        <w:rPr>
          <w:sz w:val="22"/>
          <w:szCs w:val="22"/>
        </w:rPr>
        <w:t xml:space="preserve">º </w:t>
      </w:r>
      <w:r w:rsidR="0035369C">
        <w:rPr>
          <w:sz w:val="22"/>
          <w:szCs w:val="22"/>
        </w:rPr>
        <w:t xml:space="preserve">Esta </w:t>
      </w:r>
      <w:r w:rsidR="00B85505">
        <w:rPr>
          <w:sz w:val="22"/>
          <w:szCs w:val="22"/>
        </w:rPr>
        <w:t>Portaria</w:t>
      </w:r>
      <w:r w:rsidR="0035369C">
        <w:rPr>
          <w:sz w:val="22"/>
          <w:szCs w:val="22"/>
        </w:rPr>
        <w:t xml:space="preserve">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C34188" w:rsidRPr="0000777A" w:rsidRDefault="00C34188" w:rsidP="00AE52CE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  <w:t xml:space="preserve">São Paulo, </w:t>
      </w:r>
      <w:r w:rsidR="0076339A">
        <w:rPr>
          <w:sz w:val="22"/>
          <w:szCs w:val="22"/>
        </w:rPr>
        <w:t>31 de agosto</w:t>
      </w:r>
      <w:r w:rsidRPr="0000777A">
        <w:rPr>
          <w:sz w:val="22"/>
          <w:szCs w:val="22"/>
        </w:rPr>
        <w:t xml:space="preserve"> de 2015.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B85505" w:rsidRPr="00C34188" w:rsidRDefault="00B85505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Default="0035369C" w:rsidP="00FD0FC4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FD0FC4">
      <w:pPr>
        <w:jc w:val="center"/>
        <w:rPr>
          <w:sz w:val="22"/>
          <w:szCs w:val="22"/>
        </w:rPr>
      </w:pPr>
    </w:p>
    <w:p w:rsidR="00345930" w:rsidRDefault="00345930" w:rsidP="00345930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ANEXO I </w:t>
      </w:r>
    </w:p>
    <w:p w:rsidR="00345930" w:rsidRDefault="00345930" w:rsidP="00345930">
      <w:pPr>
        <w:ind w:right="-1"/>
        <w:jc w:val="center"/>
        <w:rPr>
          <w:b/>
          <w:sz w:val="22"/>
          <w:szCs w:val="22"/>
        </w:rPr>
      </w:pPr>
    </w:p>
    <w:p w:rsidR="00345930" w:rsidRPr="009A458F" w:rsidRDefault="00345930" w:rsidP="00345930">
      <w:pPr>
        <w:ind w:right="-1"/>
        <w:jc w:val="center"/>
        <w:rPr>
          <w:b/>
          <w:sz w:val="22"/>
          <w:szCs w:val="22"/>
        </w:rPr>
      </w:pPr>
      <w:r w:rsidRPr="009A458F">
        <w:rPr>
          <w:b/>
          <w:sz w:val="22"/>
          <w:szCs w:val="22"/>
        </w:rPr>
        <w:t>INSTRUÇÃO NORMATIVA Nº 06, DE 31 DE AGOSTO DE 2015</w:t>
      </w:r>
    </w:p>
    <w:p w:rsidR="00345930" w:rsidRPr="009A458F" w:rsidRDefault="00345930" w:rsidP="00345930">
      <w:pPr>
        <w:ind w:right="-1"/>
        <w:jc w:val="center"/>
        <w:rPr>
          <w:b/>
          <w:sz w:val="22"/>
          <w:szCs w:val="22"/>
        </w:rPr>
      </w:pPr>
    </w:p>
    <w:p w:rsidR="00345930" w:rsidRPr="009A458F" w:rsidRDefault="00345930" w:rsidP="00345930">
      <w:pPr>
        <w:ind w:left="5670" w:right="-1" w:hanging="1701"/>
        <w:rPr>
          <w:sz w:val="22"/>
          <w:szCs w:val="22"/>
        </w:rPr>
      </w:pPr>
    </w:p>
    <w:p w:rsidR="00345930" w:rsidRPr="009A458F" w:rsidRDefault="00345930" w:rsidP="00345930">
      <w:pPr>
        <w:ind w:left="5103" w:right="-1"/>
        <w:jc w:val="both"/>
        <w:rPr>
          <w:sz w:val="22"/>
          <w:szCs w:val="22"/>
        </w:rPr>
      </w:pPr>
      <w:r w:rsidRPr="009A458F">
        <w:rPr>
          <w:sz w:val="22"/>
          <w:szCs w:val="22"/>
        </w:rPr>
        <w:t xml:space="preserve">Regulamenta os trâmites administrativos dos Contratos no âmbito do </w:t>
      </w:r>
      <w:r>
        <w:t>Conselho de Arquitetura e Urbanismo de São Paulo -</w:t>
      </w:r>
      <w:r w:rsidRPr="009A458F">
        <w:rPr>
          <w:sz w:val="22"/>
          <w:szCs w:val="22"/>
        </w:rPr>
        <w:t>CAU/SP.</w:t>
      </w:r>
    </w:p>
    <w:p w:rsidR="00345930" w:rsidRPr="009A458F" w:rsidRDefault="00345930" w:rsidP="00345930">
      <w:pPr>
        <w:ind w:left="3969" w:right="-1"/>
        <w:rPr>
          <w:sz w:val="22"/>
          <w:szCs w:val="22"/>
        </w:rPr>
      </w:pPr>
    </w:p>
    <w:p w:rsidR="00345930" w:rsidRPr="009A458F" w:rsidRDefault="00345930" w:rsidP="00345930">
      <w:pPr>
        <w:ind w:left="3969" w:right="-1"/>
        <w:jc w:val="both"/>
        <w:rPr>
          <w:sz w:val="22"/>
          <w:szCs w:val="22"/>
        </w:rPr>
      </w:pPr>
    </w:p>
    <w:p w:rsidR="00345930" w:rsidRPr="009A458F" w:rsidRDefault="00345930" w:rsidP="00345930">
      <w:pPr>
        <w:ind w:right="-1"/>
        <w:jc w:val="both"/>
        <w:rPr>
          <w:sz w:val="22"/>
          <w:szCs w:val="22"/>
        </w:rPr>
      </w:pPr>
      <w:r w:rsidRPr="009A458F">
        <w:rPr>
          <w:sz w:val="22"/>
          <w:szCs w:val="22"/>
        </w:rPr>
        <w:t>O Presidente do Conselho de Arquitetura e Urbanismo de São Paulo (CAU/SP), no uso das atribuições que lhe conferem o artigo 29, inciso III, da Lei nº 12.378, de 31 de dezembro de 2010, e o artigo 22, inciso o, do Regimento Geral do CAU/SP;</w:t>
      </w:r>
    </w:p>
    <w:p w:rsidR="00345930" w:rsidRPr="009A458F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b/>
          <w:sz w:val="22"/>
          <w:szCs w:val="22"/>
        </w:rPr>
      </w:pPr>
      <w:r w:rsidRPr="00385228">
        <w:rPr>
          <w:b/>
          <w:sz w:val="22"/>
          <w:szCs w:val="22"/>
        </w:rPr>
        <w:t>RESOLVE:</w:t>
      </w:r>
    </w:p>
    <w:p w:rsidR="00345930" w:rsidRPr="009A458F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Art. 1º A presente Instrução Normativa tem como objeto a regulamentação dos procedimentos internos de fiscalização a serem observados durante a execução dos contratos firmados pelo CAU/SP, em atendimento ao artigo 67, da Lei 8.666/93, além da renovação, reequilíbrio e aplicação de sanções nos referidos contratos.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Art. 2º Concluído o processo administrativo aquisitivo, seja por meio de licitação ou com sua inexigibilidade ou dispensa, e celebrado o contrato administrativo pelas partes, a Coordenação de Compras encaminhará os documentos necessários ao Fiscal designado, para que exerça suas atribuições com o acompanhamento da execução do contrato, de acordo com suas responsabilidades.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>
        <w:t>Parágrafo único</w:t>
      </w:r>
      <w:r w:rsidRPr="00385228">
        <w:rPr>
          <w:sz w:val="22"/>
          <w:szCs w:val="22"/>
        </w:rPr>
        <w:t>. São atribuições do Fiscal do Contrato: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Controlar a vigência do contrato e demais prazos nele estabelecidos ou a ele relacionados;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Informar a chefia imediata, com antecedência mínima de 90 (noventa) dias, o término da vigência do contrato para que se determine pela sua continuidade ou lançamento de novo processo aquisitivo;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Fiscalizar o cumprimento do objeto do contrato;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Acompanhar o controle de saldo do contrato, quantitativos, e os respectivos recursos orçamentários;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Solicitar à contratada os serviços e/ou materiais, respeitando-se o previsto em contrato, inclusive em relação aos quantitativos e recursos orçamentários;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Convocar a contratada para o cumprimento das obrigações no período de garantia dos bens e/ou serviços adquiridos;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Promover as devidas anotações de fiscalização em formulário próprio ou sistema informatizado;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Receber os objetos e serviços contratados e nota fiscal com as certidões negativas de débitos e demais documentos exigidos pelo CAU/SP;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Certificar/atestar a nota fiscal, conforme Instrução Normativa de pagamento de fornecedor;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Antecipar-se a solucionar problemas que afetem a relação contratual;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Cientificar a contratada, sempre por escrito e com a prova de recebimento, quando ocorrer descumprimento contratual;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Solicitar a manutenção do equilíbrio econômico e financeiro do contrato por interesse do CAU/SP;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Solicitar ao Setor de Compras, quando necessário, a notificação da contratada pelo descumprimento contratual;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Encaminhar à contratada a notificação de aplicação das sanções previstas, com prova de recebimento;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Esclarecer dúvidas do preposto/representante da contratada;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lastRenderedPageBreak/>
        <w:t>Tratar dos assuntos inerentes ao cumprimento contratual com o preposto ou representante legal da contratada.</w:t>
      </w:r>
    </w:p>
    <w:p w:rsidR="00345930" w:rsidRPr="00385228" w:rsidRDefault="00345930" w:rsidP="00345930">
      <w:pPr>
        <w:numPr>
          <w:ilvl w:val="0"/>
          <w:numId w:val="15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Manifestar-se quanto ao interesse da Contratada em renovar o Contrato e adotar as seguintes providências;</w:t>
      </w:r>
    </w:p>
    <w:p w:rsidR="00345930" w:rsidRPr="00385228" w:rsidRDefault="00345930" w:rsidP="00345930">
      <w:pPr>
        <w:ind w:left="720"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numPr>
          <w:ilvl w:val="1"/>
          <w:numId w:val="16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Entrar em contato com a Contratada solicitando manifestação por escrito quanto ao interesse na prorrogação contratual;</w:t>
      </w:r>
    </w:p>
    <w:p w:rsidR="00345930" w:rsidRPr="00385228" w:rsidRDefault="00345930" w:rsidP="00345930">
      <w:pPr>
        <w:numPr>
          <w:ilvl w:val="1"/>
          <w:numId w:val="16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Em caso positivo, encaminhar ao setor de Compras e Licitação, com antecedência mínima de 80 dias ao vencimento do contrato, documento emitido pela Contratada de que há interesse na prorrogação Contratual, juntamente com a concordância de seu Diretor ou do Presidente do CAU/SP, cabendo ao referido setor:</w:t>
      </w:r>
    </w:p>
    <w:p w:rsidR="00345930" w:rsidRPr="00385228" w:rsidRDefault="00345930" w:rsidP="00345930">
      <w:pPr>
        <w:ind w:left="1440"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numPr>
          <w:ilvl w:val="2"/>
          <w:numId w:val="16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Verificar a previsão da possibilidade de prorrogação no edital e no contrato correspondente, e o interesse da Administração Pública;</w:t>
      </w:r>
    </w:p>
    <w:p w:rsidR="00345930" w:rsidRPr="00385228" w:rsidRDefault="00345930" w:rsidP="00345930">
      <w:pPr>
        <w:numPr>
          <w:ilvl w:val="2"/>
          <w:numId w:val="16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Providenciar as certidões de regularidade fiscal e jurídica da Contratada, e determinar que ela forneça eventuais documentos e declarações a seu encargo, para verificar a manutenção de sua qualificação para a celebração do negócio;</w:t>
      </w:r>
    </w:p>
    <w:p w:rsidR="00345930" w:rsidRPr="00385228" w:rsidRDefault="00345930" w:rsidP="00345930">
      <w:pPr>
        <w:numPr>
          <w:ilvl w:val="2"/>
          <w:numId w:val="16"/>
        </w:num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Realizar a pesquisa de mercado de modo a apurar se estão presentes as melhores condições do negócio, no momento da renovação;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Art</w:t>
      </w:r>
      <w:r>
        <w:t>.</w:t>
      </w:r>
      <w:r w:rsidRPr="00385228">
        <w:rPr>
          <w:sz w:val="22"/>
          <w:szCs w:val="22"/>
        </w:rPr>
        <w:t xml:space="preserve"> 3º Caso estejam presentes os requisitos legais e seja do melhor interesse do CAU/SP, devidamente apurado e demonstrado, a renovação dos contratos celebrados, deverá ser precedida das seguintes providências: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 xml:space="preserve">I – </w:t>
      </w:r>
      <w:r>
        <w:t>o</w:t>
      </w:r>
      <w:r w:rsidRPr="00385228">
        <w:rPr>
          <w:sz w:val="22"/>
          <w:szCs w:val="22"/>
        </w:rPr>
        <w:t xml:space="preserve"> fiscal do contrato efetuará as medidas e consultas previstas na alínea “q”, itens 1 e 2, do artigo anterior, elaborando um parecer no processo instaurado, o qual será encaminhado ao seu Diretor Administrativo para análise e manifestação sobre a concordância ou discordância com ele, de modo fundamentado.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>
        <w:t>II – e</w:t>
      </w:r>
      <w:r w:rsidRPr="00385228">
        <w:rPr>
          <w:sz w:val="22"/>
          <w:szCs w:val="22"/>
        </w:rPr>
        <w:t>m caso de concordância o processo seguirá seu curso normal e, em caso de discordância, o Diretor Administrativo deverá indicar se haverá um novo processo de contratação ou o simples arquivamento do pedido formulado, sem a adoção de qualquer outra providência.</w:t>
      </w:r>
    </w:p>
    <w:p w:rsidR="00345930" w:rsidRPr="00385228" w:rsidRDefault="00345930" w:rsidP="00345930">
      <w:pPr>
        <w:ind w:right="-1"/>
        <w:jc w:val="both"/>
        <w:rPr>
          <w:color w:val="FF0000"/>
          <w:sz w:val="22"/>
          <w:szCs w:val="22"/>
        </w:rPr>
      </w:pPr>
    </w:p>
    <w:p w:rsidR="00345930" w:rsidRPr="00385228" w:rsidRDefault="00710969" w:rsidP="00345930">
      <w:pPr>
        <w:ind w:right="-1"/>
        <w:jc w:val="both"/>
        <w:rPr>
          <w:sz w:val="22"/>
          <w:szCs w:val="22"/>
        </w:rPr>
      </w:pPr>
      <w:r>
        <w:t>I</w:t>
      </w:r>
      <w:r w:rsidR="00345930">
        <w:t>II – e</w:t>
      </w:r>
      <w:r w:rsidR="00345930" w:rsidRPr="00385228">
        <w:rPr>
          <w:sz w:val="22"/>
          <w:szCs w:val="22"/>
        </w:rPr>
        <w:t>m seguida, o processo será encaminhado ao Departamento Financeiro para emissão da Nota de Empenho com a indicação da disponibilidade orçamentária para a providência ou a necessidade de transposição de recursos, com a observância do disposto na Instrução Normativa respectiva.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>
        <w:t>I</w:t>
      </w:r>
      <w:r w:rsidR="00710969">
        <w:t>V</w:t>
      </w:r>
      <w:r>
        <w:t xml:space="preserve"> - o</w:t>
      </w:r>
      <w:r w:rsidRPr="00385228">
        <w:rPr>
          <w:sz w:val="22"/>
          <w:szCs w:val="22"/>
        </w:rPr>
        <w:t xml:space="preserve">btidos os recursos, nos termos do inciso anterior, os autos serão remetidos ao Departamento Jurídico para análise dos aspectos legais e, havendo necessidade, os autos serão devolvidos para a adoção de providências que se fizerem necessárias ou, em caso de total regularidade, os autos serão encaminhados à Presidência do CAU/SP. 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>
        <w:t>V. d</w:t>
      </w:r>
      <w:r w:rsidRPr="00385228">
        <w:rPr>
          <w:sz w:val="22"/>
          <w:szCs w:val="22"/>
        </w:rPr>
        <w:t>e posse de todas as informações e manifestações, o Presidente do CAU/SP decidirá pela autorização ou não da nova renovação.</w:t>
      </w:r>
    </w:p>
    <w:p w:rsidR="00345930" w:rsidRPr="00385228" w:rsidRDefault="00345930" w:rsidP="00345930">
      <w:pPr>
        <w:ind w:right="-1"/>
        <w:jc w:val="both"/>
        <w:rPr>
          <w:color w:val="FF0000"/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>
        <w:t>V</w:t>
      </w:r>
      <w:r w:rsidR="00710969">
        <w:t>I</w:t>
      </w:r>
      <w:bookmarkStart w:id="0" w:name="_GoBack"/>
      <w:bookmarkEnd w:id="0"/>
      <w:r>
        <w:t>. c</w:t>
      </w:r>
      <w:r w:rsidRPr="00385228">
        <w:rPr>
          <w:sz w:val="22"/>
          <w:szCs w:val="22"/>
        </w:rPr>
        <w:t xml:space="preserve">aso não concorde, indicará se pretende a abertura de novo processo de contratação ou se o pedido será arquivado sem a adoção de qualquer providência posterior e, em caso de concordância, determinará a remessa dos autos ao Departamento Jurídico para a elaboração da minuta do contrato. 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Art. 4º Nos casos de alteração quantitativa ou qualitativa do contrato o Fiscal deverá elaborar justificativa que demonstre as suas reais necessidades, e submetê-la ao seu Diretor imediato para que decida, fundamentadamente, sobre o acolhimento ou não da mudança pretendida.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Parágrafo único. A tramitação seguirá o disposto nos incisos I a V, do artigo anterior.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Art. 5º Havendo solicitação de alteração dos valores do contrato para a manutenção do equilíbrio econômico e financeiro, repactuação ou ainda reajuste pela Contratada, o Fiscal realizará a análise de sua possibilidade e pertinência, considerando as informações e documentos juntados ao pedido e, sempre que julgar necessário, solicitará apoio técnico ao Setor de Compras e ao Departamento Jurídico, remetendo o processo ao seu Diretor Administrativo, para que decida sobre a mudança postulada.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trike/>
          <w:sz w:val="22"/>
          <w:szCs w:val="22"/>
        </w:rPr>
      </w:pPr>
      <w:r w:rsidRPr="00385228">
        <w:rPr>
          <w:sz w:val="22"/>
          <w:szCs w:val="22"/>
        </w:rPr>
        <w:t xml:space="preserve">§ 1º. Caso seja considerada pertinente a alteração proposta e aprovada nos termos do </w:t>
      </w:r>
      <w:r w:rsidRPr="00385228">
        <w:rPr>
          <w:i/>
          <w:sz w:val="22"/>
          <w:szCs w:val="22"/>
        </w:rPr>
        <w:t>caput</w:t>
      </w:r>
      <w:r w:rsidRPr="00385228">
        <w:rPr>
          <w:sz w:val="22"/>
          <w:szCs w:val="22"/>
        </w:rPr>
        <w:t>, o processo seguirá o trâmite previsto nos incisos II a V do artigo 3º.</w:t>
      </w:r>
    </w:p>
    <w:p w:rsidR="00345930" w:rsidRPr="00385228" w:rsidRDefault="00345930" w:rsidP="00345930">
      <w:pPr>
        <w:ind w:right="-1"/>
        <w:jc w:val="both"/>
        <w:rPr>
          <w:strike/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§ 2º. Considerada incorreta a proposta de alteração dos valores do contrato, o Fiscal encaminhará as informações à contratada devendo juntar ao processo a comprovação de recebimento pela mesma.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Art. 6º Ocorrendo o descumprimento total ou parcial do contrato que enseja notificação de aplicação das sanções previstas no Edital e no Contrato, o Fiscal iniciará o processo sancionatório e/ou a rescisão contratual, encaminhando a justificativa ao Setor de Compras que o analisará em depois, encaminhará ao setor Jurídico, contendo o relato dos fatos juntamente com a documentação comprobatória do descumprimento.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 xml:space="preserve">  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1º. </w:t>
      </w:r>
      <w:r w:rsidRPr="00385228">
        <w:rPr>
          <w:sz w:val="22"/>
          <w:szCs w:val="22"/>
        </w:rPr>
        <w:t>O Fiscal promoverá notificação prévia à Contratada da intenção de aplicação de sanção indicando a norma legal ou contratual descumprida e as penalidades a que está sujeita para que ela, no prazo de 05 (cinco) dias úteis, contado a partir da comprovação do recebimento, exerça o direito à ampla defesa e ao contraditório.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2º. </w:t>
      </w:r>
      <w:r w:rsidRPr="00385228">
        <w:rPr>
          <w:sz w:val="22"/>
          <w:szCs w:val="22"/>
        </w:rPr>
        <w:t>Encerrado o prazo para apresentação de defesa ou recebida a manifestação da contratada, o Fiscal encaminhará o processo com o histórico dos fatos e fundamentos legais em minuta própria de decisão sobre eventual penalização ao Diretor Administrativo, para que decida, fundamentadamente, pela aplicação ou não da sanção e pela sua natureza.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3º. </w:t>
      </w:r>
      <w:r w:rsidRPr="00385228">
        <w:rPr>
          <w:sz w:val="22"/>
          <w:szCs w:val="22"/>
        </w:rPr>
        <w:t>É de competência do Fiscal a aplicação definida por seu Diretor imediato, nos termos do parágrafo anterior.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4º. </w:t>
      </w:r>
      <w:r w:rsidRPr="00385228">
        <w:rPr>
          <w:sz w:val="22"/>
          <w:szCs w:val="22"/>
        </w:rPr>
        <w:t>É de competência exclusiva do Presidente a decisão de realizar a rescisão contratual.</w:t>
      </w:r>
    </w:p>
    <w:p w:rsidR="00345930" w:rsidRPr="00385228" w:rsidRDefault="00345930" w:rsidP="00345930">
      <w:pPr>
        <w:ind w:right="-1"/>
        <w:jc w:val="both"/>
        <w:rPr>
          <w:color w:val="FF0000"/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§ 5º. Em caso de decisão de aplicação de penalidade e/ou de rescisão contratual ela será devidamente publicada no Diário Oficial da União para conhecimento de todos, sendo o seu encaminhamento de competência do fiscal do contrato.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sz w:val="22"/>
          <w:szCs w:val="22"/>
        </w:rPr>
        <w:t>§ 6º. Caso a natureza da conduta da Contratada, que gerou a penalidade e/ou a rescisão do contrato, o exija a decisão será encaminhada aos órgãos competentes para a adoção das providências administrativas e legais pertinentes.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7º. </w:t>
      </w:r>
      <w:r w:rsidRPr="00385228">
        <w:rPr>
          <w:sz w:val="22"/>
          <w:szCs w:val="22"/>
        </w:rPr>
        <w:t>O Diretor da área e/ou o Presidente do CAU/SP, caso julguem necessário, poderão encaminhar os autos ao Departamento Jurídico para manifestação quanto à legalidade da aplicação de penalidade e/ou rescisão contratual.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8º. </w:t>
      </w:r>
      <w:r w:rsidRPr="00385228">
        <w:rPr>
          <w:sz w:val="22"/>
          <w:szCs w:val="22"/>
        </w:rPr>
        <w:t>Após a assinatura do Fiscal referente à decisão de aplicação de multa à contratada, os autos serão remetidos à Diretoria Financeira para registro do valor no Ativo do CAU/SP e posterior devolução do processo ao setor de origem.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9º. </w:t>
      </w:r>
      <w:r w:rsidRPr="00385228">
        <w:rPr>
          <w:sz w:val="22"/>
          <w:szCs w:val="22"/>
        </w:rPr>
        <w:t>O Fiscal encaminhará a decisão à Contratada, juntamente com a orientação para realização de depósito identificado</w:t>
      </w:r>
      <w:r w:rsidRPr="00385228">
        <w:rPr>
          <w:bCs/>
          <w:sz w:val="22"/>
          <w:szCs w:val="22"/>
        </w:rPr>
        <w:t xml:space="preserve">, </w:t>
      </w:r>
      <w:r w:rsidRPr="00385228">
        <w:rPr>
          <w:sz w:val="22"/>
          <w:szCs w:val="22"/>
        </w:rPr>
        <w:t>quando couber, e solicitará ao Setor de Compras a publicação legal, quando necessária.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pStyle w:val="Default"/>
        <w:ind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228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§ 10º. </w:t>
      </w:r>
      <w:r w:rsidRPr="00385228">
        <w:rPr>
          <w:rFonts w:ascii="Times New Roman" w:hAnsi="Times New Roman" w:cs="Times New Roman"/>
          <w:color w:val="auto"/>
          <w:sz w:val="22"/>
          <w:szCs w:val="22"/>
        </w:rPr>
        <w:t xml:space="preserve">A decisão do Fiscal deverá constar no processo bem como a comprovação de recebimento da notificação por parte da contratada. </w:t>
      </w:r>
    </w:p>
    <w:p w:rsidR="00345930" w:rsidRPr="00385228" w:rsidRDefault="00345930" w:rsidP="00345930">
      <w:pPr>
        <w:ind w:right="-1"/>
        <w:jc w:val="both"/>
        <w:rPr>
          <w:bCs/>
          <w:sz w:val="22"/>
          <w:szCs w:val="22"/>
        </w:rPr>
      </w:pP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  <w:r w:rsidRPr="00385228">
        <w:rPr>
          <w:bCs/>
          <w:sz w:val="22"/>
          <w:szCs w:val="22"/>
        </w:rPr>
        <w:t xml:space="preserve">§ 11º. </w:t>
      </w:r>
      <w:r w:rsidRPr="00385228">
        <w:rPr>
          <w:sz w:val="22"/>
          <w:szCs w:val="22"/>
        </w:rPr>
        <w:t>Transcorrido o prazo para recolhimento da multa por parte da empresa, o Fiscal encaminhará os autos novamente para a Diretoria Financeira para inscrição em Dívida Ativa.</w:t>
      </w:r>
    </w:p>
    <w:p w:rsidR="00345930" w:rsidRPr="00385228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385228" w:rsidRDefault="00345930" w:rsidP="00345930">
      <w:pPr>
        <w:pStyle w:val="Default"/>
        <w:ind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22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Art. 7º. </w:t>
      </w:r>
      <w:r w:rsidRPr="00385228">
        <w:rPr>
          <w:rFonts w:ascii="Times New Roman" w:hAnsi="Times New Roman" w:cs="Times New Roman"/>
          <w:color w:val="auto"/>
          <w:sz w:val="22"/>
          <w:szCs w:val="22"/>
        </w:rPr>
        <w:t xml:space="preserve">Esta Instrução Normativa entra em vigor na data de sua publicação. </w:t>
      </w:r>
    </w:p>
    <w:p w:rsidR="00345930" w:rsidRPr="009A458F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9A458F" w:rsidRDefault="00345930" w:rsidP="00345930">
      <w:pPr>
        <w:ind w:left="4962" w:right="-1"/>
        <w:jc w:val="both"/>
        <w:rPr>
          <w:sz w:val="22"/>
          <w:szCs w:val="22"/>
        </w:rPr>
      </w:pPr>
    </w:p>
    <w:p w:rsidR="00345930" w:rsidRPr="009A458F" w:rsidRDefault="00345930" w:rsidP="00345930">
      <w:pPr>
        <w:ind w:right="-1"/>
        <w:jc w:val="both"/>
        <w:rPr>
          <w:sz w:val="22"/>
          <w:szCs w:val="22"/>
        </w:rPr>
      </w:pPr>
    </w:p>
    <w:p w:rsidR="00345930" w:rsidRPr="009A458F" w:rsidRDefault="00345930" w:rsidP="00345930">
      <w:pPr>
        <w:ind w:right="-1"/>
        <w:jc w:val="center"/>
        <w:rPr>
          <w:sz w:val="22"/>
          <w:szCs w:val="22"/>
        </w:rPr>
      </w:pPr>
      <w:r w:rsidRPr="009A458F">
        <w:rPr>
          <w:sz w:val="22"/>
          <w:szCs w:val="22"/>
        </w:rPr>
        <w:t>São Paulo, 31 de agosto de 2015.</w:t>
      </w:r>
    </w:p>
    <w:p w:rsidR="00345930" w:rsidRPr="009A458F" w:rsidRDefault="00345930" w:rsidP="00345930">
      <w:pPr>
        <w:ind w:left="4962" w:right="-1"/>
        <w:jc w:val="both"/>
        <w:rPr>
          <w:sz w:val="22"/>
          <w:szCs w:val="22"/>
        </w:rPr>
      </w:pPr>
    </w:p>
    <w:p w:rsidR="00345930" w:rsidRPr="009A458F" w:rsidRDefault="00345930" w:rsidP="00345930">
      <w:pPr>
        <w:ind w:right="-1"/>
        <w:jc w:val="center"/>
        <w:rPr>
          <w:sz w:val="22"/>
          <w:szCs w:val="22"/>
        </w:rPr>
      </w:pPr>
    </w:p>
    <w:p w:rsidR="00345930" w:rsidRPr="009A458F" w:rsidRDefault="00345930" w:rsidP="00345930">
      <w:pPr>
        <w:ind w:right="-1"/>
        <w:jc w:val="center"/>
        <w:rPr>
          <w:sz w:val="22"/>
          <w:szCs w:val="22"/>
        </w:rPr>
      </w:pPr>
    </w:p>
    <w:p w:rsidR="00345930" w:rsidRPr="009A458F" w:rsidRDefault="00345930" w:rsidP="00345930">
      <w:pPr>
        <w:ind w:right="-1"/>
        <w:jc w:val="center"/>
        <w:rPr>
          <w:b/>
          <w:sz w:val="22"/>
          <w:szCs w:val="22"/>
        </w:rPr>
      </w:pPr>
      <w:r w:rsidRPr="009A458F">
        <w:rPr>
          <w:b/>
          <w:sz w:val="22"/>
          <w:szCs w:val="22"/>
        </w:rPr>
        <w:t xml:space="preserve">Gilberto Silva. Domingues de Oliveira </w:t>
      </w:r>
      <w:proofErr w:type="spellStart"/>
      <w:r w:rsidRPr="009A458F">
        <w:rPr>
          <w:b/>
          <w:sz w:val="22"/>
          <w:szCs w:val="22"/>
        </w:rPr>
        <w:t>Belleza</w:t>
      </w:r>
      <w:proofErr w:type="spellEnd"/>
    </w:p>
    <w:p w:rsidR="00345930" w:rsidRPr="009A458F" w:rsidRDefault="00345930" w:rsidP="00345930">
      <w:pPr>
        <w:ind w:right="-1"/>
        <w:jc w:val="center"/>
        <w:rPr>
          <w:sz w:val="22"/>
          <w:szCs w:val="22"/>
        </w:rPr>
      </w:pPr>
      <w:r w:rsidRPr="009A458F">
        <w:rPr>
          <w:sz w:val="22"/>
          <w:szCs w:val="22"/>
        </w:rPr>
        <w:t>Presidente do CAU/SP</w:t>
      </w:r>
    </w:p>
    <w:p w:rsidR="00345930" w:rsidRPr="00C34188" w:rsidRDefault="00345930" w:rsidP="00FD0FC4">
      <w:pPr>
        <w:jc w:val="center"/>
        <w:rPr>
          <w:b/>
          <w:sz w:val="22"/>
          <w:szCs w:val="22"/>
        </w:rPr>
      </w:pPr>
    </w:p>
    <w:sectPr w:rsidR="00345930" w:rsidRPr="00C34188" w:rsidSect="00F46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EA" w:rsidRDefault="000A20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0A20E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710969">
              <w:rPr>
                <w:b/>
                <w:bCs/>
                <w:noProof/>
                <w:sz w:val="18"/>
                <w:szCs w:val="18"/>
              </w:rPr>
              <w:t>5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710969">
              <w:rPr>
                <w:b/>
                <w:bCs/>
                <w:noProof/>
                <w:sz w:val="18"/>
                <w:szCs w:val="18"/>
              </w:rPr>
              <w:t>5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EA" w:rsidRDefault="000A20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EA" w:rsidRDefault="000A20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EA" w:rsidRDefault="000A20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773FE"/>
    <w:multiLevelType w:val="hybridMultilevel"/>
    <w:tmpl w:val="7AE41B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EF2299C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56CC"/>
    <w:multiLevelType w:val="hybridMultilevel"/>
    <w:tmpl w:val="462C6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150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20EA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5FCE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45930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03E23"/>
    <w:rsid w:val="00710969"/>
    <w:rsid w:val="00715384"/>
    <w:rsid w:val="00720F2C"/>
    <w:rsid w:val="00735E97"/>
    <w:rsid w:val="00745E01"/>
    <w:rsid w:val="0074668F"/>
    <w:rsid w:val="00755F10"/>
    <w:rsid w:val="0076339A"/>
    <w:rsid w:val="00765E57"/>
    <w:rsid w:val="00772083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3B87"/>
    <w:rsid w:val="00AE52CE"/>
    <w:rsid w:val="00B029FA"/>
    <w:rsid w:val="00B04536"/>
    <w:rsid w:val="00B04E9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11893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B1DE2"/>
    <w:rsid w:val="00DE1D31"/>
    <w:rsid w:val="00E23FB2"/>
    <w:rsid w:val="00E35828"/>
    <w:rsid w:val="00E35D96"/>
    <w:rsid w:val="00E44C3F"/>
    <w:rsid w:val="00E47015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15D0A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9</cp:revision>
  <cp:lastPrinted>2015-09-23T20:11:00Z</cp:lastPrinted>
  <dcterms:created xsi:type="dcterms:W3CDTF">2015-09-23T20:06:00Z</dcterms:created>
  <dcterms:modified xsi:type="dcterms:W3CDTF">2015-09-28T19:56:00Z</dcterms:modified>
</cp:coreProperties>
</file>