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84A" w:rsidRPr="002210B8" w:rsidRDefault="00AD084A" w:rsidP="005D5284">
      <w:pPr>
        <w:ind w:right="-7"/>
        <w:jc w:val="center"/>
        <w:rPr>
          <w:b/>
          <w:bCs/>
          <w:sz w:val="22"/>
          <w:szCs w:val="22"/>
        </w:rPr>
      </w:pPr>
      <w:r w:rsidRPr="002210B8">
        <w:rPr>
          <w:b/>
          <w:bCs/>
          <w:sz w:val="22"/>
          <w:szCs w:val="22"/>
        </w:rPr>
        <w:t xml:space="preserve">PORTARIA CAU/SP Nº </w:t>
      </w:r>
      <w:r w:rsidR="00927F21" w:rsidRPr="002210B8">
        <w:rPr>
          <w:b/>
          <w:bCs/>
          <w:sz w:val="22"/>
          <w:szCs w:val="22"/>
        </w:rPr>
        <w:t>7</w:t>
      </w:r>
      <w:r w:rsidR="005C5A64" w:rsidRPr="002210B8">
        <w:rPr>
          <w:b/>
          <w:bCs/>
          <w:sz w:val="22"/>
          <w:szCs w:val="22"/>
        </w:rPr>
        <w:t>3</w:t>
      </w:r>
      <w:r w:rsidRPr="002210B8">
        <w:rPr>
          <w:b/>
          <w:bCs/>
          <w:sz w:val="22"/>
          <w:szCs w:val="22"/>
        </w:rPr>
        <w:t xml:space="preserve">, DE </w:t>
      </w:r>
      <w:r w:rsidR="00E73CD2" w:rsidRPr="002210B8">
        <w:rPr>
          <w:b/>
          <w:bCs/>
          <w:sz w:val="22"/>
          <w:szCs w:val="22"/>
        </w:rPr>
        <w:t>10</w:t>
      </w:r>
      <w:r w:rsidR="0005463C" w:rsidRPr="002210B8">
        <w:rPr>
          <w:b/>
          <w:bCs/>
          <w:sz w:val="22"/>
          <w:szCs w:val="22"/>
        </w:rPr>
        <w:t xml:space="preserve"> DE </w:t>
      </w:r>
      <w:r w:rsidR="00E73CD2" w:rsidRPr="002210B8">
        <w:rPr>
          <w:b/>
          <w:bCs/>
          <w:sz w:val="22"/>
          <w:szCs w:val="22"/>
        </w:rPr>
        <w:t>DEZ</w:t>
      </w:r>
      <w:r w:rsidR="0005463C" w:rsidRPr="002210B8">
        <w:rPr>
          <w:b/>
          <w:bCs/>
          <w:sz w:val="22"/>
          <w:szCs w:val="22"/>
        </w:rPr>
        <w:t>EMBRO</w:t>
      </w:r>
      <w:r w:rsidRPr="002210B8">
        <w:rPr>
          <w:b/>
          <w:bCs/>
          <w:sz w:val="22"/>
          <w:szCs w:val="22"/>
        </w:rPr>
        <w:t xml:space="preserve"> DE 2015</w:t>
      </w:r>
    </w:p>
    <w:p w:rsidR="00AD084A" w:rsidRPr="002210B8" w:rsidRDefault="00AD084A" w:rsidP="005D5284">
      <w:pPr>
        <w:ind w:right="-7"/>
        <w:jc w:val="both"/>
        <w:rPr>
          <w:b/>
          <w:bCs/>
          <w:sz w:val="22"/>
          <w:szCs w:val="22"/>
        </w:rPr>
      </w:pPr>
    </w:p>
    <w:p w:rsidR="000A18AF" w:rsidRPr="002210B8" w:rsidRDefault="002210B8" w:rsidP="000A18AF">
      <w:pPr>
        <w:pStyle w:val="Default"/>
        <w:ind w:left="4820"/>
        <w:jc w:val="both"/>
        <w:rPr>
          <w:rFonts w:ascii="Times New Roman" w:hAnsi="Times New Roman" w:cs="Times New Roman"/>
          <w:sz w:val="22"/>
          <w:szCs w:val="22"/>
        </w:rPr>
      </w:pPr>
      <w:r>
        <w:rPr>
          <w:rFonts w:ascii="Times New Roman" w:hAnsi="Times New Roman" w:cs="Times New Roman"/>
          <w:sz w:val="22"/>
          <w:szCs w:val="22"/>
        </w:rPr>
        <w:t>Renumera</w:t>
      </w:r>
      <w:r w:rsidR="008D109E" w:rsidRPr="002210B8">
        <w:rPr>
          <w:rFonts w:ascii="Times New Roman" w:hAnsi="Times New Roman" w:cs="Times New Roman"/>
          <w:sz w:val="22"/>
          <w:szCs w:val="22"/>
        </w:rPr>
        <w:t xml:space="preserve"> o</w:t>
      </w:r>
      <w:r>
        <w:rPr>
          <w:rFonts w:ascii="Times New Roman" w:hAnsi="Times New Roman" w:cs="Times New Roman"/>
          <w:sz w:val="22"/>
          <w:szCs w:val="22"/>
        </w:rPr>
        <w:t>s incisos do parágrafo único do art. 3º, altera o</w:t>
      </w:r>
      <w:r w:rsidR="008D109E" w:rsidRPr="002210B8">
        <w:rPr>
          <w:rFonts w:ascii="Times New Roman" w:hAnsi="Times New Roman" w:cs="Times New Roman"/>
          <w:sz w:val="22"/>
          <w:szCs w:val="22"/>
        </w:rPr>
        <w:t xml:space="preserve"> </w:t>
      </w:r>
      <w:r w:rsidR="007F190A" w:rsidRPr="002210B8">
        <w:rPr>
          <w:rFonts w:ascii="Times New Roman" w:hAnsi="Times New Roman" w:cs="Times New Roman"/>
          <w:sz w:val="22"/>
          <w:szCs w:val="22"/>
        </w:rPr>
        <w:t>caput</w:t>
      </w:r>
      <w:r w:rsidR="0005463C" w:rsidRPr="002210B8">
        <w:rPr>
          <w:rFonts w:ascii="Times New Roman" w:hAnsi="Times New Roman" w:cs="Times New Roman"/>
          <w:sz w:val="22"/>
          <w:szCs w:val="22"/>
        </w:rPr>
        <w:t>,</w:t>
      </w:r>
      <w:r w:rsidR="003A5188" w:rsidRPr="002210B8">
        <w:rPr>
          <w:rFonts w:ascii="Times New Roman" w:hAnsi="Times New Roman" w:cs="Times New Roman"/>
          <w:sz w:val="22"/>
          <w:szCs w:val="22"/>
        </w:rPr>
        <w:t xml:space="preserve"> do Art. </w:t>
      </w:r>
      <w:r w:rsidR="0051013A" w:rsidRPr="002210B8">
        <w:rPr>
          <w:rFonts w:ascii="Times New Roman" w:hAnsi="Times New Roman" w:cs="Times New Roman"/>
          <w:sz w:val="22"/>
          <w:szCs w:val="22"/>
        </w:rPr>
        <w:t>5º e o Anexo IV,</w:t>
      </w:r>
      <w:r w:rsidR="008D109E" w:rsidRPr="002210B8">
        <w:rPr>
          <w:rFonts w:ascii="Times New Roman" w:hAnsi="Times New Roman" w:cs="Times New Roman"/>
          <w:sz w:val="22"/>
          <w:szCs w:val="22"/>
        </w:rPr>
        <w:t xml:space="preserve"> da Instrução Normativa nº 05, de 12 de março de 2015</w:t>
      </w:r>
      <w:r w:rsidR="003E2F2F" w:rsidRPr="002210B8">
        <w:rPr>
          <w:rFonts w:ascii="Times New Roman" w:hAnsi="Times New Roman" w:cs="Times New Roman"/>
          <w:sz w:val="22"/>
          <w:szCs w:val="22"/>
        </w:rPr>
        <w:t>, ratificada pela Portaria CAU/SP nº 061, de 14 de julho de 2015</w:t>
      </w:r>
      <w:r w:rsidR="0005463C" w:rsidRPr="002210B8">
        <w:rPr>
          <w:rFonts w:ascii="Times New Roman" w:hAnsi="Times New Roman" w:cs="Times New Roman"/>
          <w:sz w:val="22"/>
          <w:szCs w:val="22"/>
        </w:rPr>
        <w:t xml:space="preserve"> e alterada pela</w:t>
      </w:r>
      <w:r w:rsidR="0051013A" w:rsidRPr="002210B8">
        <w:rPr>
          <w:rFonts w:ascii="Times New Roman" w:hAnsi="Times New Roman" w:cs="Times New Roman"/>
          <w:sz w:val="22"/>
          <w:szCs w:val="22"/>
        </w:rPr>
        <w:t>s</w:t>
      </w:r>
      <w:r w:rsidR="0005463C" w:rsidRPr="002210B8">
        <w:rPr>
          <w:rFonts w:ascii="Times New Roman" w:hAnsi="Times New Roman" w:cs="Times New Roman"/>
          <w:sz w:val="22"/>
          <w:szCs w:val="22"/>
        </w:rPr>
        <w:t xml:space="preserve"> Portaria</w:t>
      </w:r>
      <w:r w:rsidR="0051013A" w:rsidRPr="002210B8">
        <w:rPr>
          <w:rFonts w:ascii="Times New Roman" w:hAnsi="Times New Roman" w:cs="Times New Roman"/>
          <w:sz w:val="22"/>
          <w:szCs w:val="22"/>
        </w:rPr>
        <w:t>s</w:t>
      </w:r>
      <w:r w:rsidR="0005463C" w:rsidRPr="002210B8">
        <w:rPr>
          <w:rFonts w:ascii="Times New Roman" w:hAnsi="Times New Roman" w:cs="Times New Roman"/>
          <w:sz w:val="22"/>
          <w:szCs w:val="22"/>
        </w:rPr>
        <w:t xml:space="preserve"> CAU/SP nº 66, de 16 de setembro de 2015</w:t>
      </w:r>
      <w:r w:rsidR="0051013A" w:rsidRPr="002210B8">
        <w:rPr>
          <w:rFonts w:ascii="Times New Roman" w:hAnsi="Times New Roman" w:cs="Times New Roman"/>
          <w:sz w:val="22"/>
          <w:szCs w:val="22"/>
        </w:rPr>
        <w:t xml:space="preserve"> e CAU/SP nº 71, de 25 de novembro de 2015</w:t>
      </w:r>
      <w:r w:rsidR="003E2F2F" w:rsidRPr="002210B8">
        <w:rPr>
          <w:rFonts w:ascii="Times New Roman" w:hAnsi="Times New Roman" w:cs="Times New Roman"/>
          <w:sz w:val="22"/>
          <w:szCs w:val="22"/>
        </w:rPr>
        <w:t>,</w:t>
      </w:r>
      <w:r w:rsidR="008D109E" w:rsidRPr="002210B8">
        <w:rPr>
          <w:rFonts w:ascii="Times New Roman" w:hAnsi="Times New Roman" w:cs="Times New Roman"/>
          <w:sz w:val="22"/>
          <w:szCs w:val="22"/>
        </w:rPr>
        <w:t xml:space="preserve"> que regulamenta o uso de Serviço Móvel</w:t>
      </w:r>
      <w:r w:rsidR="000A18AF" w:rsidRPr="002210B8">
        <w:rPr>
          <w:rFonts w:ascii="Times New Roman" w:hAnsi="Times New Roman" w:cs="Times New Roman"/>
          <w:sz w:val="22"/>
          <w:szCs w:val="22"/>
        </w:rPr>
        <w:t xml:space="preserve"> </w:t>
      </w:r>
      <w:r w:rsidR="008D109E" w:rsidRPr="002210B8">
        <w:rPr>
          <w:rFonts w:ascii="Times New Roman" w:hAnsi="Times New Roman" w:cs="Times New Roman"/>
          <w:sz w:val="22"/>
          <w:szCs w:val="22"/>
        </w:rPr>
        <w:t>– Telefonia Móvel Celular no âmbito do Conselho de Arquitetura e Urbanismo de São Paulo – CAU/SP e dá outras providências.</w:t>
      </w:r>
    </w:p>
    <w:p w:rsidR="000A18AF" w:rsidRPr="002210B8" w:rsidRDefault="000A18AF" w:rsidP="000A18AF">
      <w:pPr>
        <w:pStyle w:val="Default"/>
        <w:ind w:left="3600"/>
        <w:rPr>
          <w:rFonts w:ascii="Times New Roman" w:hAnsi="Times New Roman" w:cs="Times New Roman"/>
          <w:sz w:val="22"/>
          <w:szCs w:val="22"/>
        </w:rPr>
      </w:pPr>
    </w:p>
    <w:p w:rsidR="008D109E" w:rsidRPr="002210B8" w:rsidRDefault="000A18AF" w:rsidP="000A18AF">
      <w:pPr>
        <w:jc w:val="both"/>
        <w:rPr>
          <w:sz w:val="22"/>
          <w:szCs w:val="22"/>
        </w:rPr>
      </w:pPr>
      <w:r w:rsidRPr="002210B8">
        <w:rPr>
          <w:sz w:val="22"/>
          <w:szCs w:val="22"/>
        </w:rPr>
        <w:t>O Presidente do Conselho de Arquitetura e Urbanismo de São Paulo (CAU/SP), no exercício das atribuições que lhe conferem o art. 35, incisos III, da Lei n° 12.378, de 31 de dezembro de 2010</w:t>
      </w:r>
      <w:r w:rsidR="008D109E" w:rsidRPr="002210B8">
        <w:rPr>
          <w:sz w:val="22"/>
          <w:szCs w:val="22"/>
        </w:rPr>
        <w:t xml:space="preserve"> e com fundamento nas disposições contidas no Art. 22, “o”, do Regimento Interno do CAU/SP, e ainda,</w:t>
      </w:r>
    </w:p>
    <w:p w:rsidR="008D109E" w:rsidRPr="002210B8" w:rsidRDefault="008D109E" w:rsidP="000A18AF">
      <w:pPr>
        <w:jc w:val="both"/>
        <w:rPr>
          <w:sz w:val="22"/>
          <w:szCs w:val="22"/>
        </w:rPr>
      </w:pPr>
    </w:p>
    <w:p w:rsidR="008D109E" w:rsidRPr="002210B8" w:rsidRDefault="008D109E" w:rsidP="008D109E">
      <w:pPr>
        <w:pStyle w:val="Default"/>
        <w:jc w:val="both"/>
        <w:rPr>
          <w:rFonts w:ascii="Times New Roman" w:hAnsi="Times New Roman" w:cs="Times New Roman"/>
          <w:sz w:val="22"/>
          <w:szCs w:val="22"/>
        </w:rPr>
      </w:pPr>
      <w:r w:rsidRPr="002210B8">
        <w:rPr>
          <w:rFonts w:ascii="Times New Roman" w:hAnsi="Times New Roman" w:cs="Times New Roman"/>
          <w:sz w:val="22"/>
          <w:szCs w:val="22"/>
        </w:rPr>
        <w:t>Considerando a Instrução Normativa nº 05, de 12 de março de 2015, ratificada pela Portaria CAU/SP nº 061, de 14 de julho de 2015, que regulamenta o uso de Serviço Móvel – Telefonia Móvel Celular no âmbito do Conselho de Arquitetura e Urbanismo de São Paulo – CAU/SP e dá outras providências.</w:t>
      </w:r>
    </w:p>
    <w:p w:rsidR="000A18AF" w:rsidRPr="002210B8" w:rsidRDefault="000A18AF" w:rsidP="000A18AF">
      <w:pPr>
        <w:jc w:val="both"/>
        <w:rPr>
          <w:sz w:val="22"/>
          <w:szCs w:val="22"/>
        </w:rPr>
      </w:pPr>
      <w:r w:rsidRPr="002210B8">
        <w:rPr>
          <w:sz w:val="22"/>
          <w:szCs w:val="22"/>
        </w:rPr>
        <w:t xml:space="preserve"> </w:t>
      </w:r>
    </w:p>
    <w:p w:rsidR="000A18AF" w:rsidRPr="002210B8" w:rsidRDefault="000A18AF" w:rsidP="000A18AF">
      <w:pPr>
        <w:rPr>
          <w:b/>
          <w:sz w:val="22"/>
          <w:szCs w:val="22"/>
        </w:rPr>
      </w:pPr>
      <w:r w:rsidRPr="002210B8">
        <w:rPr>
          <w:b/>
          <w:sz w:val="22"/>
          <w:szCs w:val="22"/>
        </w:rPr>
        <w:t>RESOLVE:</w:t>
      </w:r>
    </w:p>
    <w:p w:rsidR="000A18AF" w:rsidRPr="002210B8" w:rsidRDefault="000A18AF" w:rsidP="000A18AF">
      <w:pPr>
        <w:rPr>
          <w:sz w:val="22"/>
          <w:szCs w:val="22"/>
        </w:rPr>
      </w:pPr>
    </w:p>
    <w:p w:rsidR="002210B8" w:rsidRDefault="000A18AF" w:rsidP="000A18AF">
      <w:pPr>
        <w:pStyle w:val="Default"/>
        <w:jc w:val="both"/>
        <w:rPr>
          <w:rFonts w:ascii="Times New Roman" w:hAnsi="Times New Roman" w:cs="Times New Roman"/>
          <w:sz w:val="22"/>
          <w:szCs w:val="22"/>
        </w:rPr>
      </w:pPr>
      <w:r w:rsidRPr="002210B8">
        <w:rPr>
          <w:rFonts w:ascii="Times New Roman" w:hAnsi="Times New Roman" w:cs="Times New Roman"/>
          <w:sz w:val="22"/>
          <w:szCs w:val="22"/>
        </w:rPr>
        <w:t xml:space="preserve">Art. 1° </w:t>
      </w:r>
      <w:r w:rsidR="00C21F52">
        <w:rPr>
          <w:rFonts w:ascii="Times New Roman" w:hAnsi="Times New Roman" w:cs="Times New Roman"/>
          <w:sz w:val="22"/>
          <w:szCs w:val="22"/>
        </w:rPr>
        <w:t>Renumerar</w:t>
      </w:r>
      <w:r w:rsidR="002210B8">
        <w:rPr>
          <w:rFonts w:ascii="Times New Roman" w:hAnsi="Times New Roman" w:cs="Times New Roman"/>
          <w:sz w:val="22"/>
          <w:szCs w:val="22"/>
        </w:rPr>
        <w:t xml:space="preserve"> os incisos constantes do parágrafo único</w:t>
      </w:r>
      <w:r w:rsidR="009E66D6">
        <w:rPr>
          <w:rFonts w:ascii="Times New Roman" w:hAnsi="Times New Roman" w:cs="Times New Roman"/>
          <w:sz w:val="22"/>
          <w:szCs w:val="22"/>
        </w:rPr>
        <w:t>,</w:t>
      </w:r>
      <w:r w:rsidR="002210B8">
        <w:rPr>
          <w:rFonts w:ascii="Times New Roman" w:hAnsi="Times New Roman" w:cs="Times New Roman"/>
          <w:sz w:val="22"/>
          <w:szCs w:val="22"/>
        </w:rPr>
        <w:t xml:space="preserve"> do art. 3º, </w:t>
      </w:r>
      <w:proofErr w:type="spellStart"/>
      <w:r w:rsidR="00641F8C">
        <w:rPr>
          <w:rFonts w:ascii="Times New Roman" w:hAnsi="Times New Roman" w:cs="Times New Roman"/>
          <w:sz w:val="22"/>
          <w:szCs w:val="22"/>
        </w:rPr>
        <w:t>da</w:t>
      </w:r>
      <w:proofErr w:type="spellEnd"/>
      <w:r w:rsidR="00641F8C">
        <w:rPr>
          <w:rFonts w:ascii="Times New Roman" w:hAnsi="Times New Roman" w:cs="Times New Roman"/>
          <w:sz w:val="22"/>
          <w:szCs w:val="22"/>
        </w:rPr>
        <w:t xml:space="preserve"> </w:t>
      </w:r>
      <w:r w:rsidR="00641F8C" w:rsidRPr="002210B8">
        <w:rPr>
          <w:rFonts w:ascii="Times New Roman" w:hAnsi="Times New Roman" w:cs="Times New Roman"/>
          <w:sz w:val="22"/>
          <w:szCs w:val="22"/>
        </w:rPr>
        <w:t>Instrução Normativa nº 05, de 12 de março de 2015</w:t>
      </w:r>
      <w:r w:rsidR="00641F8C">
        <w:rPr>
          <w:rFonts w:ascii="Times New Roman" w:hAnsi="Times New Roman" w:cs="Times New Roman"/>
          <w:sz w:val="22"/>
          <w:szCs w:val="22"/>
        </w:rPr>
        <w:t xml:space="preserve">, </w:t>
      </w:r>
      <w:r w:rsidR="002210B8">
        <w:rPr>
          <w:rFonts w:ascii="Times New Roman" w:hAnsi="Times New Roman" w:cs="Times New Roman"/>
          <w:sz w:val="22"/>
          <w:szCs w:val="22"/>
        </w:rPr>
        <w:t>para fazer constar:</w:t>
      </w:r>
    </w:p>
    <w:p w:rsidR="002210B8" w:rsidRDefault="002210B8" w:rsidP="000A18AF">
      <w:pPr>
        <w:pStyle w:val="Default"/>
        <w:jc w:val="both"/>
        <w:rPr>
          <w:rFonts w:ascii="Times New Roman" w:hAnsi="Times New Roman" w:cs="Times New Roman"/>
          <w:sz w:val="22"/>
          <w:szCs w:val="22"/>
        </w:rPr>
      </w:pPr>
    </w:p>
    <w:p w:rsidR="00A65A23" w:rsidRDefault="00A65A23" w:rsidP="002210B8">
      <w:pPr>
        <w:ind w:left="851"/>
        <w:rPr>
          <w:i/>
          <w:sz w:val="22"/>
          <w:szCs w:val="22"/>
        </w:rPr>
      </w:pPr>
      <w:r>
        <w:rPr>
          <w:i/>
          <w:sz w:val="22"/>
          <w:szCs w:val="22"/>
        </w:rPr>
        <w:t>“Art. 3º (...)</w:t>
      </w:r>
    </w:p>
    <w:p w:rsidR="00A65A23" w:rsidRDefault="00A65A23" w:rsidP="002210B8">
      <w:pPr>
        <w:ind w:left="851"/>
        <w:rPr>
          <w:i/>
          <w:sz w:val="22"/>
          <w:szCs w:val="22"/>
        </w:rPr>
      </w:pPr>
    </w:p>
    <w:p w:rsidR="002210B8" w:rsidRPr="002210B8" w:rsidRDefault="002210B8" w:rsidP="002210B8">
      <w:pPr>
        <w:ind w:left="851"/>
        <w:rPr>
          <w:i/>
          <w:sz w:val="22"/>
          <w:szCs w:val="22"/>
        </w:rPr>
      </w:pPr>
      <w:r w:rsidRPr="002210B8">
        <w:rPr>
          <w:i/>
          <w:sz w:val="22"/>
          <w:szCs w:val="22"/>
        </w:rPr>
        <w:t>Parágrafo Único. As Substituições de equipamentos de telefonia celular, no caso de haver o recebimento, pelo CAU/SP, de novos equipamentos fornecidos pelas operadoras de telefonia celular, serão feitas de forma gradativa, na medida em que sejam recebidos novos equipamentos, respeitada a seguinte ordem:</w:t>
      </w:r>
    </w:p>
    <w:p w:rsidR="002210B8" w:rsidRPr="002210B8" w:rsidRDefault="002210B8" w:rsidP="002210B8">
      <w:pPr>
        <w:ind w:left="851"/>
        <w:rPr>
          <w:i/>
          <w:sz w:val="22"/>
          <w:szCs w:val="22"/>
        </w:rPr>
      </w:pPr>
    </w:p>
    <w:p w:rsidR="002210B8" w:rsidRPr="002210B8" w:rsidRDefault="002210B8" w:rsidP="002210B8">
      <w:pPr>
        <w:numPr>
          <w:ilvl w:val="0"/>
          <w:numId w:val="16"/>
        </w:numPr>
        <w:ind w:left="851" w:firstLine="0"/>
        <w:rPr>
          <w:i/>
          <w:sz w:val="22"/>
          <w:szCs w:val="22"/>
        </w:rPr>
      </w:pPr>
      <w:r w:rsidRPr="002210B8">
        <w:rPr>
          <w:i/>
          <w:sz w:val="22"/>
          <w:szCs w:val="22"/>
        </w:rPr>
        <w:t>Presidente;</w:t>
      </w:r>
    </w:p>
    <w:p w:rsidR="002210B8" w:rsidRPr="002210B8" w:rsidRDefault="002210B8" w:rsidP="002210B8">
      <w:pPr>
        <w:ind w:left="851"/>
        <w:rPr>
          <w:i/>
          <w:sz w:val="22"/>
          <w:szCs w:val="22"/>
        </w:rPr>
      </w:pPr>
    </w:p>
    <w:p w:rsidR="002210B8" w:rsidRPr="002210B8" w:rsidRDefault="002210B8" w:rsidP="002210B8">
      <w:pPr>
        <w:numPr>
          <w:ilvl w:val="0"/>
          <w:numId w:val="16"/>
        </w:numPr>
        <w:ind w:left="851" w:firstLine="0"/>
        <w:rPr>
          <w:i/>
          <w:sz w:val="22"/>
          <w:szCs w:val="22"/>
        </w:rPr>
      </w:pPr>
      <w:r w:rsidRPr="002210B8">
        <w:rPr>
          <w:i/>
          <w:sz w:val="22"/>
          <w:szCs w:val="22"/>
        </w:rPr>
        <w:t>Vice Presidente;</w:t>
      </w:r>
    </w:p>
    <w:p w:rsidR="002210B8" w:rsidRPr="002210B8" w:rsidRDefault="002210B8" w:rsidP="002210B8">
      <w:pPr>
        <w:ind w:left="851"/>
        <w:rPr>
          <w:i/>
          <w:sz w:val="22"/>
          <w:szCs w:val="22"/>
        </w:rPr>
      </w:pPr>
    </w:p>
    <w:p w:rsidR="002210B8" w:rsidRPr="002210B8" w:rsidRDefault="002210B8" w:rsidP="002210B8">
      <w:pPr>
        <w:numPr>
          <w:ilvl w:val="0"/>
          <w:numId w:val="16"/>
        </w:numPr>
        <w:ind w:left="851" w:firstLine="0"/>
        <w:rPr>
          <w:i/>
          <w:sz w:val="22"/>
          <w:szCs w:val="22"/>
        </w:rPr>
      </w:pPr>
      <w:r w:rsidRPr="002210B8">
        <w:rPr>
          <w:i/>
          <w:sz w:val="22"/>
          <w:szCs w:val="22"/>
        </w:rPr>
        <w:t>Ouvidor Geral;</w:t>
      </w:r>
    </w:p>
    <w:p w:rsidR="002210B8" w:rsidRPr="002210B8" w:rsidRDefault="002210B8" w:rsidP="002210B8">
      <w:pPr>
        <w:pStyle w:val="PargrafodaLista"/>
        <w:spacing w:after="0"/>
        <w:ind w:left="851"/>
        <w:rPr>
          <w:rFonts w:ascii="Times New Roman" w:hAnsi="Times New Roman"/>
          <w:i/>
        </w:rPr>
      </w:pPr>
    </w:p>
    <w:p w:rsidR="002210B8" w:rsidRPr="002210B8" w:rsidRDefault="002210B8" w:rsidP="002210B8">
      <w:pPr>
        <w:numPr>
          <w:ilvl w:val="0"/>
          <w:numId w:val="16"/>
        </w:numPr>
        <w:ind w:left="851" w:firstLine="0"/>
        <w:rPr>
          <w:i/>
          <w:sz w:val="22"/>
          <w:szCs w:val="22"/>
        </w:rPr>
      </w:pPr>
      <w:r w:rsidRPr="002210B8">
        <w:rPr>
          <w:i/>
          <w:sz w:val="22"/>
          <w:szCs w:val="22"/>
        </w:rPr>
        <w:t>Diretores;</w:t>
      </w:r>
    </w:p>
    <w:p w:rsidR="002210B8" w:rsidRPr="002210B8" w:rsidRDefault="002210B8" w:rsidP="002210B8">
      <w:pPr>
        <w:pStyle w:val="PargrafodaLista"/>
        <w:spacing w:after="0" w:line="240" w:lineRule="auto"/>
        <w:ind w:left="851"/>
        <w:rPr>
          <w:rFonts w:ascii="Times New Roman" w:hAnsi="Times New Roman"/>
          <w:i/>
        </w:rPr>
      </w:pPr>
    </w:p>
    <w:p w:rsidR="002210B8" w:rsidRPr="002210B8" w:rsidRDefault="002210B8" w:rsidP="002210B8">
      <w:pPr>
        <w:numPr>
          <w:ilvl w:val="0"/>
          <w:numId w:val="16"/>
        </w:numPr>
        <w:ind w:left="851" w:firstLine="0"/>
        <w:rPr>
          <w:i/>
          <w:sz w:val="22"/>
          <w:szCs w:val="22"/>
        </w:rPr>
      </w:pPr>
      <w:r w:rsidRPr="002210B8">
        <w:rPr>
          <w:i/>
          <w:sz w:val="22"/>
          <w:szCs w:val="22"/>
        </w:rPr>
        <w:t>Diretores Adjuntos;</w:t>
      </w:r>
    </w:p>
    <w:p w:rsidR="002210B8" w:rsidRPr="002210B8" w:rsidRDefault="002210B8" w:rsidP="002210B8">
      <w:pPr>
        <w:ind w:left="851"/>
        <w:rPr>
          <w:i/>
          <w:sz w:val="22"/>
          <w:szCs w:val="22"/>
        </w:rPr>
      </w:pPr>
    </w:p>
    <w:p w:rsidR="002210B8" w:rsidRPr="002210B8" w:rsidRDefault="002210B8" w:rsidP="002210B8">
      <w:pPr>
        <w:numPr>
          <w:ilvl w:val="0"/>
          <w:numId w:val="16"/>
        </w:numPr>
        <w:ind w:left="851" w:firstLine="0"/>
        <w:rPr>
          <w:i/>
          <w:sz w:val="22"/>
          <w:szCs w:val="22"/>
        </w:rPr>
      </w:pPr>
      <w:r w:rsidRPr="002210B8">
        <w:rPr>
          <w:i/>
          <w:sz w:val="22"/>
          <w:szCs w:val="22"/>
        </w:rPr>
        <w:t>Chefe de Gabinete;</w:t>
      </w:r>
    </w:p>
    <w:p w:rsidR="002210B8" w:rsidRPr="002210B8" w:rsidRDefault="002210B8" w:rsidP="002210B8">
      <w:pPr>
        <w:ind w:left="851"/>
        <w:rPr>
          <w:i/>
          <w:sz w:val="22"/>
          <w:szCs w:val="22"/>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w:t>
      </w:r>
      <w:proofErr w:type="gramEnd"/>
      <w:r w:rsidRPr="002210B8">
        <w:rPr>
          <w:i/>
          <w:sz w:val="22"/>
          <w:szCs w:val="22"/>
        </w:rPr>
        <w:t xml:space="preserve"> da Presidência, se autorizado pelo Presidente;</w:t>
      </w:r>
    </w:p>
    <w:p w:rsidR="002210B8" w:rsidRPr="002210B8" w:rsidRDefault="002210B8" w:rsidP="002210B8">
      <w:pPr>
        <w:pStyle w:val="PargrafodaLista"/>
        <w:spacing w:after="0" w:line="240" w:lineRule="auto"/>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w:t>
      </w:r>
      <w:proofErr w:type="gramEnd"/>
      <w:r w:rsidRPr="002210B8">
        <w:rPr>
          <w:i/>
          <w:sz w:val="22"/>
          <w:szCs w:val="22"/>
        </w:rPr>
        <w:t xml:space="preserve"> da Vice Presidência, se autorizado pelo Vice Presidente;</w:t>
      </w:r>
    </w:p>
    <w:p w:rsidR="002210B8" w:rsidRPr="002210B8" w:rsidRDefault="002210B8" w:rsidP="002210B8">
      <w:pPr>
        <w:ind w:left="851" w:hanging="11"/>
        <w:rPr>
          <w:i/>
          <w:sz w:val="22"/>
          <w:szCs w:val="22"/>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funcionários</w:t>
      </w:r>
      <w:proofErr w:type="gramEnd"/>
      <w:r w:rsidRPr="002210B8">
        <w:rPr>
          <w:i/>
          <w:sz w:val="22"/>
          <w:szCs w:val="22"/>
        </w:rPr>
        <w:t xml:space="preserve"> da Diretoria Administrativa, se autorizados pelo Diretor Administrativo;</w:t>
      </w:r>
    </w:p>
    <w:p w:rsidR="002210B8" w:rsidRPr="002210B8" w:rsidRDefault="002210B8" w:rsidP="002210B8">
      <w:pPr>
        <w:ind w:left="851" w:hanging="11"/>
        <w:rPr>
          <w:i/>
          <w:sz w:val="22"/>
          <w:szCs w:val="22"/>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funcionários</w:t>
      </w:r>
      <w:proofErr w:type="gramEnd"/>
      <w:r w:rsidRPr="002210B8">
        <w:rPr>
          <w:i/>
          <w:sz w:val="22"/>
          <w:szCs w:val="22"/>
        </w:rPr>
        <w:t xml:space="preserve"> da Diretoria Financeira, se autorizados pelo Diretor Financeiro;</w:t>
      </w:r>
    </w:p>
    <w:p w:rsidR="002210B8" w:rsidRPr="002210B8" w:rsidRDefault="002210B8" w:rsidP="002210B8">
      <w:pPr>
        <w:pStyle w:val="PargrafodaLista"/>
        <w:spacing w:after="0" w:line="240" w:lineRule="auto"/>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lastRenderedPageBreak/>
        <w:t>funcionário</w:t>
      </w:r>
      <w:proofErr w:type="gramEnd"/>
      <w:r w:rsidRPr="002210B8">
        <w:rPr>
          <w:i/>
          <w:sz w:val="22"/>
          <w:szCs w:val="22"/>
        </w:rPr>
        <w:t xml:space="preserve"> da Diretoria Técnica, se autorizado pelo Diretor Técnico;</w:t>
      </w:r>
    </w:p>
    <w:p w:rsidR="002210B8" w:rsidRPr="002210B8" w:rsidRDefault="002210B8" w:rsidP="002210B8">
      <w:pPr>
        <w:pStyle w:val="PargrafodaLista"/>
        <w:spacing w:after="0" w:line="240" w:lineRule="auto"/>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w:t>
      </w:r>
      <w:proofErr w:type="gramEnd"/>
      <w:r w:rsidRPr="002210B8">
        <w:rPr>
          <w:i/>
          <w:sz w:val="22"/>
          <w:szCs w:val="22"/>
        </w:rPr>
        <w:t xml:space="preserve"> da Diretoria de Ensino e Formação, se autorizado pelo Diretor de Ensino e Formação;</w:t>
      </w:r>
    </w:p>
    <w:p w:rsidR="002210B8" w:rsidRPr="002210B8" w:rsidRDefault="002210B8" w:rsidP="002210B8">
      <w:pPr>
        <w:pStyle w:val="PargrafodaLista"/>
        <w:spacing w:after="0" w:line="240" w:lineRule="auto"/>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funcionário</w:t>
      </w:r>
      <w:proofErr w:type="gramEnd"/>
      <w:r w:rsidRPr="002210B8">
        <w:rPr>
          <w:i/>
          <w:sz w:val="22"/>
          <w:szCs w:val="22"/>
        </w:rPr>
        <w:t xml:space="preserve"> da Diretoria de Relações Institucionais, se autorizado pelo Diretor de Relações Institucionais;</w:t>
      </w:r>
    </w:p>
    <w:p w:rsidR="002210B8" w:rsidRPr="002210B8" w:rsidRDefault="002210B8" w:rsidP="002210B8">
      <w:pPr>
        <w:pStyle w:val="PargrafodaLista"/>
        <w:spacing w:after="0"/>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fiscais</w:t>
      </w:r>
      <w:proofErr w:type="gramEnd"/>
      <w:r w:rsidRPr="002210B8">
        <w:rPr>
          <w:i/>
          <w:sz w:val="22"/>
          <w:szCs w:val="22"/>
        </w:rPr>
        <w:t xml:space="preserve"> do CAU/SP;</w:t>
      </w:r>
    </w:p>
    <w:p w:rsidR="002210B8" w:rsidRPr="002210B8" w:rsidRDefault="002210B8" w:rsidP="002210B8">
      <w:pPr>
        <w:pStyle w:val="PargrafodaLista"/>
        <w:spacing w:after="0" w:line="240" w:lineRule="auto"/>
        <w:ind w:left="851" w:hanging="11"/>
        <w:rPr>
          <w:rFonts w:ascii="Times New Roman" w:hAnsi="Times New Roman"/>
          <w:i/>
        </w:rPr>
      </w:pPr>
    </w:p>
    <w:p w:rsidR="002210B8" w:rsidRPr="002210B8" w:rsidRDefault="002210B8" w:rsidP="002210B8">
      <w:pPr>
        <w:numPr>
          <w:ilvl w:val="0"/>
          <w:numId w:val="16"/>
        </w:numPr>
        <w:ind w:left="851" w:hanging="11"/>
        <w:rPr>
          <w:i/>
          <w:sz w:val="22"/>
          <w:szCs w:val="22"/>
        </w:rPr>
      </w:pPr>
      <w:proofErr w:type="gramStart"/>
      <w:r w:rsidRPr="002210B8">
        <w:rPr>
          <w:i/>
          <w:sz w:val="22"/>
          <w:szCs w:val="22"/>
        </w:rPr>
        <w:t>outros</w:t>
      </w:r>
      <w:proofErr w:type="gramEnd"/>
      <w:r w:rsidRPr="002210B8">
        <w:rPr>
          <w:i/>
          <w:sz w:val="22"/>
          <w:szCs w:val="22"/>
        </w:rPr>
        <w:t xml:space="preserve"> agentes do CAU/SP, se autorizados pelo Presidente.</w:t>
      </w:r>
      <w:r w:rsidR="00A65A23">
        <w:rPr>
          <w:i/>
          <w:sz w:val="22"/>
          <w:szCs w:val="22"/>
        </w:rPr>
        <w:t>”</w:t>
      </w:r>
    </w:p>
    <w:p w:rsidR="002210B8" w:rsidRDefault="002210B8" w:rsidP="000A18AF">
      <w:pPr>
        <w:pStyle w:val="Default"/>
        <w:jc w:val="both"/>
        <w:rPr>
          <w:rFonts w:ascii="Times New Roman" w:hAnsi="Times New Roman" w:cs="Times New Roman"/>
          <w:sz w:val="22"/>
          <w:szCs w:val="22"/>
        </w:rPr>
      </w:pPr>
    </w:p>
    <w:p w:rsidR="000A18AF" w:rsidRPr="002210B8" w:rsidRDefault="00C21F52" w:rsidP="000A18AF">
      <w:pPr>
        <w:pStyle w:val="Default"/>
        <w:jc w:val="both"/>
        <w:rPr>
          <w:rFonts w:ascii="Times New Roman" w:hAnsi="Times New Roman" w:cs="Times New Roman"/>
          <w:sz w:val="22"/>
          <w:szCs w:val="22"/>
        </w:rPr>
      </w:pPr>
      <w:r>
        <w:rPr>
          <w:rFonts w:ascii="Times New Roman" w:hAnsi="Times New Roman" w:cs="Times New Roman"/>
          <w:sz w:val="22"/>
          <w:szCs w:val="22"/>
        </w:rPr>
        <w:t xml:space="preserve">Art. 2º </w:t>
      </w:r>
      <w:r w:rsidR="000D7CAD" w:rsidRPr="002210B8">
        <w:rPr>
          <w:rFonts w:ascii="Times New Roman" w:hAnsi="Times New Roman" w:cs="Times New Roman"/>
          <w:sz w:val="22"/>
          <w:szCs w:val="22"/>
        </w:rPr>
        <w:t xml:space="preserve">Alterar o </w:t>
      </w:r>
      <w:r w:rsidR="0051013A" w:rsidRPr="002210B8">
        <w:rPr>
          <w:rFonts w:ascii="Times New Roman" w:hAnsi="Times New Roman" w:cs="Times New Roman"/>
          <w:sz w:val="22"/>
          <w:szCs w:val="22"/>
        </w:rPr>
        <w:t>caput</w:t>
      </w:r>
      <w:r w:rsidR="003A5188" w:rsidRPr="002210B8">
        <w:rPr>
          <w:rFonts w:ascii="Times New Roman" w:hAnsi="Times New Roman" w:cs="Times New Roman"/>
          <w:sz w:val="22"/>
          <w:szCs w:val="22"/>
        </w:rPr>
        <w:t xml:space="preserve">, do </w:t>
      </w:r>
      <w:r w:rsidR="000D7CAD" w:rsidRPr="002210B8">
        <w:rPr>
          <w:rFonts w:ascii="Times New Roman" w:hAnsi="Times New Roman" w:cs="Times New Roman"/>
          <w:sz w:val="22"/>
          <w:szCs w:val="22"/>
        </w:rPr>
        <w:t xml:space="preserve">Art. </w:t>
      </w:r>
      <w:r w:rsidR="0051013A" w:rsidRPr="002210B8">
        <w:rPr>
          <w:rFonts w:ascii="Times New Roman" w:hAnsi="Times New Roman" w:cs="Times New Roman"/>
          <w:sz w:val="22"/>
          <w:szCs w:val="22"/>
        </w:rPr>
        <w:t>5</w:t>
      </w:r>
      <w:r w:rsidR="000D7CAD" w:rsidRPr="002210B8">
        <w:rPr>
          <w:rFonts w:ascii="Times New Roman" w:hAnsi="Times New Roman" w:cs="Times New Roman"/>
          <w:sz w:val="22"/>
          <w:szCs w:val="22"/>
        </w:rPr>
        <w:t>º</w:t>
      </w:r>
      <w:r w:rsidR="00E06829" w:rsidRPr="002210B8">
        <w:rPr>
          <w:rFonts w:ascii="Times New Roman" w:hAnsi="Times New Roman" w:cs="Times New Roman"/>
          <w:sz w:val="22"/>
          <w:szCs w:val="22"/>
        </w:rPr>
        <w:t>,</w:t>
      </w:r>
      <w:r w:rsidR="0051013A" w:rsidRPr="002210B8">
        <w:rPr>
          <w:rFonts w:ascii="Times New Roman" w:hAnsi="Times New Roman" w:cs="Times New Roman"/>
          <w:sz w:val="22"/>
          <w:szCs w:val="22"/>
        </w:rPr>
        <w:t xml:space="preserve"> </w:t>
      </w:r>
      <w:r w:rsidR="000D7CAD" w:rsidRPr="002210B8">
        <w:rPr>
          <w:rFonts w:ascii="Times New Roman" w:hAnsi="Times New Roman" w:cs="Times New Roman"/>
          <w:sz w:val="22"/>
          <w:szCs w:val="22"/>
        </w:rPr>
        <w:t>da Instrução Normativa nº 05, de 12 de março de 2015</w:t>
      </w:r>
      <w:r w:rsidR="00641F8C">
        <w:rPr>
          <w:rFonts w:ascii="Times New Roman" w:hAnsi="Times New Roman" w:cs="Times New Roman"/>
          <w:sz w:val="22"/>
          <w:szCs w:val="22"/>
        </w:rPr>
        <w:t>e suas alterações</w:t>
      </w:r>
      <w:r w:rsidR="003E2F2F" w:rsidRPr="002210B8">
        <w:rPr>
          <w:rFonts w:ascii="Times New Roman" w:hAnsi="Times New Roman" w:cs="Times New Roman"/>
          <w:sz w:val="22"/>
          <w:szCs w:val="22"/>
        </w:rPr>
        <w:t>,</w:t>
      </w:r>
      <w:r w:rsidR="000D7CAD" w:rsidRPr="002210B8">
        <w:rPr>
          <w:rFonts w:ascii="Times New Roman" w:hAnsi="Times New Roman" w:cs="Times New Roman"/>
          <w:sz w:val="22"/>
          <w:szCs w:val="22"/>
        </w:rPr>
        <w:t xml:space="preserve"> que regulamenta o uso de Serviço Móvel – Telefonia Móvel Celular no âmbito do Conselho de Arquitetura e Urbanismo de São Paulo – CAU/SP e dá outras providências, para fazer constar o que segue:</w:t>
      </w:r>
    </w:p>
    <w:p w:rsidR="000D7CAD" w:rsidRPr="002210B8" w:rsidRDefault="000D7CAD" w:rsidP="000A18AF">
      <w:pPr>
        <w:pStyle w:val="Default"/>
        <w:jc w:val="both"/>
        <w:rPr>
          <w:rFonts w:ascii="Times New Roman" w:hAnsi="Times New Roman" w:cs="Times New Roman"/>
          <w:sz w:val="22"/>
          <w:szCs w:val="22"/>
        </w:rPr>
      </w:pPr>
    </w:p>
    <w:p w:rsidR="000D7CAD" w:rsidRPr="002210B8" w:rsidRDefault="000D7CAD" w:rsidP="000D7CAD">
      <w:pPr>
        <w:pStyle w:val="Default"/>
        <w:ind w:left="709"/>
        <w:jc w:val="both"/>
        <w:rPr>
          <w:rFonts w:ascii="Times New Roman" w:hAnsi="Times New Roman" w:cs="Times New Roman"/>
          <w:i/>
          <w:sz w:val="22"/>
          <w:szCs w:val="22"/>
        </w:rPr>
      </w:pPr>
      <w:r w:rsidRPr="002210B8">
        <w:rPr>
          <w:rFonts w:ascii="Times New Roman" w:hAnsi="Times New Roman" w:cs="Times New Roman"/>
          <w:i/>
          <w:sz w:val="22"/>
          <w:szCs w:val="22"/>
        </w:rPr>
        <w:t xml:space="preserve">“Art. </w:t>
      </w:r>
      <w:r w:rsidR="0051013A" w:rsidRPr="002210B8">
        <w:rPr>
          <w:rFonts w:ascii="Times New Roman" w:hAnsi="Times New Roman" w:cs="Times New Roman"/>
          <w:i/>
          <w:sz w:val="22"/>
          <w:szCs w:val="22"/>
        </w:rPr>
        <w:t>5</w:t>
      </w:r>
      <w:r w:rsidRPr="002210B8">
        <w:rPr>
          <w:rFonts w:ascii="Times New Roman" w:hAnsi="Times New Roman" w:cs="Times New Roman"/>
          <w:i/>
          <w:sz w:val="22"/>
          <w:szCs w:val="22"/>
        </w:rPr>
        <w:t>º</w:t>
      </w:r>
      <w:r w:rsidR="0051013A" w:rsidRPr="002210B8">
        <w:rPr>
          <w:rFonts w:ascii="Times New Roman" w:hAnsi="Times New Roman" w:cs="Times New Roman"/>
          <w:i/>
          <w:sz w:val="22"/>
          <w:szCs w:val="22"/>
        </w:rPr>
        <w:t xml:space="preserve"> Ultrapassados os limites constantes no </w:t>
      </w:r>
      <w:proofErr w:type="spellStart"/>
      <w:r w:rsidR="0051013A" w:rsidRPr="002210B8">
        <w:rPr>
          <w:rFonts w:ascii="Times New Roman" w:hAnsi="Times New Roman" w:cs="Times New Roman"/>
          <w:i/>
          <w:sz w:val="22"/>
          <w:szCs w:val="22"/>
        </w:rPr>
        <w:t>art</w:t>
      </w:r>
      <w:proofErr w:type="spellEnd"/>
      <w:r w:rsidR="0051013A" w:rsidRPr="002210B8">
        <w:rPr>
          <w:rFonts w:ascii="Times New Roman" w:hAnsi="Times New Roman" w:cs="Times New Roman"/>
          <w:i/>
          <w:sz w:val="22"/>
          <w:szCs w:val="22"/>
        </w:rPr>
        <w:t xml:space="preserve"> 4º será necessário o preenchimento da Justificativa de excesso de consumo (Anexo IV). Em caso de utilização para fins</w:t>
      </w:r>
      <w:r w:rsidR="00E06829" w:rsidRPr="002210B8">
        <w:rPr>
          <w:rFonts w:ascii="Times New Roman" w:hAnsi="Times New Roman" w:cs="Times New Roman"/>
          <w:i/>
          <w:sz w:val="22"/>
          <w:szCs w:val="22"/>
        </w:rPr>
        <w:t xml:space="preserve"> </w:t>
      </w:r>
      <w:proofErr w:type="gramStart"/>
      <w:r w:rsidR="00E06829" w:rsidRPr="002210B8">
        <w:rPr>
          <w:rFonts w:ascii="Times New Roman" w:hAnsi="Times New Roman" w:cs="Times New Roman"/>
          <w:i/>
          <w:sz w:val="22"/>
          <w:szCs w:val="22"/>
        </w:rPr>
        <w:t>institucionais,  será</w:t>
      </w:r>
      <w:proofErr w:type="gramEnd"/>
      <w:r w:rsidR="00E06829" w:rsidRPr="002210B8">
        <w:rPr>
          <w:rFonts w:ascii="Times New Roman" w:hAnsi="Times New Roman" w:cs="Times New Roman"/>
          <w:i/>
          <w:sz w:val="22"/>
          <w:szCs w:val="22"/>
        </w:rPr>
        <w:t xml:space="preserve"> solicitada a autorização do Presidente. Em caso de não-autorização pelo Presidente ou utilização para fins particulares, o valor excedente será reembolsado ao CAU/SP da seguinte forma:</w:t>
      </w:r>
    </w:p>
    <w:p w:rsidR="0005463C" w:rsidRPr="002210B8" w:rsidRDefault="0005463C" w:rsidP="000D7CAD">
      <w:pPr>
        <w:pStyle w:val="Default"/>
        <w:ind w:left="709"/>
        <w:jc w:val="both"/>
        <w:rPr>
          <w:rFonts w:ascii="Times New Roman" w:hAnsi="Times New Roman" w:cs="Times New Roman"/>
          <w:i/>
          <w:sz w:val="22"/>
          <w:szCs w:val="22"/>
        </w:rPr>
      </w:pPr>
    </w:p>
    <w:p w:rsidR="0005463C" w:rsidRPr="002210B8" w:rsidRDefault="00E06829" w:rsidP="00E06829">
      <w:pPr>
        <w:pStyle w:val="Default"/>
        <w:ind w:left="709"/>
        <w:jc w:val="both"/>
        <w:rPr>
          <w:rFonts w:ascii="Times New Roman" w:hAnsi="Times New Roman" w:cs="Times New Roman"/>
          <w:i/>
          <w:sz w:val="22"/>
          <w:szCs w:val="22"/>
        </w:rPr>
      </w:pPr>
      <w:r w:rsidRPr="002210B8">
        <w:rPr>
          <w:rFonts w:ascii="Times New Roman" w:hAnsi="Times New Roman" w:cs="Times New Roman"/>
          <w:i/>
          <w:sz w:val="22"/>
          <w:szCs w:val="22"/>
        </w:rPr>
        <w:t>......”</w:t>
      </w:r>
    </w:p>
    <w:p w:rsidR="00E06829" w:rsidRPr="002210B8" w:rsidRDefault="000A18AF" w:rsidP="003E2F2F">
      <w:pPr>
        <w:jc w:val="both"/>
        <w:rPr>
          <w:sz w:val="22"/>
          <w:szCs w:val="22"/>
        </w:rPr>
      </w:pPr>
      <w:r w:rsidRPr="002210B8">
        <w:rPr>
          <w:sz w:val="22"/>
          <w:szCs w:val="22"/>
        </w:rPr>
        <w:br/>
      </w:r>
      <w:r w:rsidR="003E2F2F" w:rsidRPr="002210B8">
        <w:rPr>
          <w:sz w:val="22"/>
          <w:szCs w:val="22"/>
        </w:rPr>
        <w:t xml:space="preserve">Art. </w:t>
      </w:r>
      <w:r w:rsidR="00C21F52">
        <w:rPr>
          <w:sz w:val="22"/>
          <w:szCs w:val="22"/>
        </w:rPr>
        <w:t>3</w:t>
      </w:r>
      <w:r w:rsidR="003E2F2F" w:rsidRPr="002210B8">
        <w:rPr>
          <w:sz w:val="22"/>
          <w:szCs w:val="22"/>
        </w:rPr>
        <w:t>º</w:t>
      </w:r>
      <w:r w:rsidR="00E06829" w:rsidRPr="002210B8">
        <w:rPr>
          <w:sz w:val="22"/>
          <w:szCs w:val="22"/>
        </w:rPr>
        <w:t xml:space="preserve"> Alterar o Anexo IV, da Instrução Normativa nº 5, de 12 de março de 2015,</w:t>
      </w:r>
      <w:r w:rsidR="00641F8C">
        <w:rPr>
          <w:sz w:val="22"/>
          <w:szCs w:val="22"/>
        </w:rPr>
        <w:t xml:space="preserve"> e suas alterações</w:t>
      </w:r>
      <w:r w:rsidR="00E06829" w:rsidRPr="002210B8">
        <w:rPr>
          <w:sz w:val="22"/>
          <w:szCs w:val="22"/>
        </w:rPr>
        <w:t xml:space="preserve"> para fazer constar o que segue:</w:t>
      </w:r>
      <w:r w:rsidR="003E2F2F" w:rsidRPr="002210B8">
        <w:rPr>
          <w:sz w:val="22"/>
          <w:szCs w:val="22"/>
        </w:rPr>
        <w:t xml:space="preserve"> </w:t>
      </w:r>
    </w:p>
    <w:p w:rsidR="00E06829" w:rsidRPr="002210B8" w:rsidRDefault="00E06829" w:rsidP="003E2F2F">
      <w:pPr>
        <w:jc w:val="both"/>
        <w:rPr>
          <w:sz w:val="22"/>
          <w:szCs w:val="22"/>
        </w:rPr>
      </w:pPr>
    </w:p>
    <w:p w:rsidR="00E06829" w:rsidRPr="002210B8" w:rsidRDefault="00E06829" w:rsidP="003E2F2F">
      <w:pPr>
        <w:jc w:val="both"/>
        <w:rPr>
          <w:sz w:val="22"/>
          <w:szCs w:val="22"/>
        </w:rPr>
      </w:pPr>
      <w:r w:rsidRPr="002210B8">
        <w:rPr>
          <w:sz w:val="22"/>
          <w:szCs w:val="22"/>
        </w:rPr>
        <w:t>“.......</w:t>
      </w:r>
    </w:p>
    <w:p w:rsidR="00E06829" w:rsidRPr="002210B8" w:rsidRDefault="00E06829" w:rsidP="003E2F2F">
      <w:pPr>
        <w:jc w:val="both"/>
        <w:rPr>
          <w:sz w:val="22"/>
          <w:szCs w:val="22"/>
        </w:rPr>
      </w:pPr>
      <w:r w:rsidRPr="002210B8">
        <w:rPr>
          <w:sz w:val="22"/>
          <w:szCs w:val="22"/>
        </w:rPr>
        <w:t>Declaro que o valor excedente foi utilizado para fins:</w:t>
      </w:r>
    </w:p>
    <w:p w:rsidR="00E06829" w:rsidRPr="002210B8" w:rsidRDefault="00E06829" w:rsidP="003E2F2F">
      <w:pPr>
        <w:jc w:val="both"/>
        <w:rPr>
          <w:sz w:val="22"/>
          <w:szCs w:val="22"/>
        </w:rPr>
      </w:pPr>
      <w:r w:rsidRPr="002210B8">
        <w:rPr>
          <w:sz w:val="22"/>
          <w:szCs w:val="22"/>
        </w:rPr>
        <w:t>........</w:t>
      </w:r>
    </w:p>
    <w:p w:rsidR="00E06829" w:rsidRPr="002210B8" w:rsidRDefault="00E06829" w:rsidP="003E2F2F">
      <w:pPr>
        <w:jc w:val="both"/>
        <w:rPr>
          <w:sz w:val="22"/>
          <w:szCs w:val="22"/>
        </w:rPr>
      </w:pPr>
      <w:proofErr w:type="gramStart"/>
      <w:r w:rsidRPr="002210B8">
        <w:rPr>
          <w:sz w:val="22"/>
          <w:szCs w:val="22"/>
        </w:rPr>
        <w:t>(  )</w:t>
      </w:r>
      <w:proofErr w:type="gramEnd"/>
      <w:r w:rsidRPr="002210B8">
        <w:rPr>
          <w:sz w:val="22"/>
          <w:szCs w:val="22"/>
        </w:rPr>
        <w:t xml:space="preserve"> institucionais, pelos motivos:</w:t>
      </w:r>
    </w:p>
    <w:p w:rsidR="00E06829" w:rsidRPr="002210B8" w:rsidRDefault="00E06829" w:rsidP="003E2F2F">
      <w:pPr>
        <w:jc w:val="both"/>
        <w:rPr>
          <w:sz w:val="22"/>
          <w:szCs w:val="22"/>
        </w:rPr>
      </w:pPr>
      <w:r w:rsidRPr="002210B8">
        <w:rPr>
          <w:sz w:val="22"/>
          <w:szCs w:val="22"/>
        </w:rPr>
        <w:t>...........................................................................................................................................................................................................................................................................................................................................................................................................................................................................................................”</w:t>
      </w:r>
    </w:p>
    <w:p w:rsidR="00E06829" w:rsidRPr="002210B8" w:rsidRDefault="00E06829" w:rsidP="003E2F2F">
      <w:pPr>
        <w:jc w:val="both"/>
        <w:rPr>
          <w:sz w:val="22"/>
          <w:szCs w:val="22"/>
        </w:rPr>
      </w:pPr>
    </w:p>
    <w:p w:rsidR="00E06829" w:rsidRPr="002210B8" w:rsidRDefault="00E06829" w:rsidP="003E2F2F">
      <w:pPr>
        <w:jc w:val="both"/>
        <w:rPr>
          <w:sz w:val="22"/>
          <w:szCs w:val="22"/>
        </w:rPr>
      </w:pPr>
    </w:p>
    <w:p w:rsidR="003E2F2F" w:rsidRPr="002210B8" w:rsidRDefault="00E06829" w:rsidP="003E2F2F">
      <w:pPr>
        <w:jc w:val="both"/>
        <w:rPr>
          <w:sz w:val="22"/>
          <w:szCs w:val="22"/>
        </w:rPr>
      </w:pPr>
      <w:proofErr w:type="spellStart"/>
      <w:r w:rsidRPr="002210B8">
        <w:rPr>
          <w:sz w:val="22"/>
          <w:szCs w:val="22"/>
        </w:rPr>
        <w:t>Art</w:t>
      </w:r>
      <w:proofErr w:type="spellEnd"/>
      <w:r w:rsidRPr="002210B8">
        <w:rPr>
          <w:sz w:val="22"/>
          <w:szCs w:val="22"/>
        </w:rPr>
        <w:t xml:space="preserve"> </w:t>
      </w:r>
      <w:r w:rsidR="00C21F52">
        <w:rPr>
          <w:sz w:val="22"/>
          <w:szCs w:val="22"/>
        </w:rPr>
        <w:t>4</w:t>
      </w:r>
      <w:r w:rsidRPr="002210B8">
        <w:rPr>
          <w:sz w:val="22"/>
          <w:szCs w:val="22"/>
        </w:rPr>
        <w:t xml:space="preserve">º </w:t>
      </w:r>
      <w:r w:rsidR="003E2F2F" w:rsidRPr="002210B8">
        <w:rPr>
          <w:sz w:val="22"/>
          <w:szCs w:val="22"/>
        </w:rPr>
        <w:t>Ficam inalterados os demais dispositivos da Instrução Normativa nº 05, de 12 de março de 2015, ratificada pela Portaria CAU/SP nº 061, de 14 de julho de 2015</w:t>
      </w:r>
      <w:r w:rsidR="0005463C" w:rsidRPr="002210B8">
        <w:rPr>
          <w:sz w:val="22"/>
          <w:szCs w:val="22"/>
        </w:rPr>
        <w:t xml:space="preserve"> e suas alterações,</w:t>
      </w:r>
      <w:r w:rsidR="003E2F2F" w:rsidRPr="002210B8">
        <w:rPr>
          <w:sz w:val="22"/>
          <w:szCs w:val="22"/>
        </w:rPr>
        <w:t xml:space="preserve"> no que não contrariar a presente Portaria.</w:t>
      </w:r>
    </w:p>
    <w:p w:rsidR="003E2F2F" w:rsidRPr="002210B8" w:rsidRDefault="003E2F2F" w:rsidP="003E2F2F">
      <w:pPr>
        <w:jc w:val="both"/>
        <w:rPr>
          <w:sz w:val="22"/>
          <w:szCs w:val="22"/>
        </w:rPr>
      </w:pPr>
    </w:p>
    <w:p w:rsidR="003E2F2F" w:rsidRPr="002210B8" w:rsidRDefault="00E06829" w:rsidP="003E2F2F">
      <w:pPr>
        <w:jc w:val="both"/>
        <w:rPr>
          <w:sz w:val="22"/>
          <w:szCs w:val="22"/>
        </w:rPr>
      </w:pPr>
      <w:r w:rsidRPr="002210B8">
        <w:rPr>
          <w:sz w:val="22"/>
          <w:szCs w:val="22"/>
        </w:rPr>
        <w:t xml:space="preserve">Art. </w:t>
      </w:r>
      <w:r w:rsidR="00C21F52">
        <w:rPr>
          <w:sz w:val="22"/>
          <w:szCs w:val="22"/>
        </w:rPr>
        <w:t>5</w:t>
      </w:r>
      <w:r w:rsidR="003E2F2F" w:rsidRPr="002210B8">
        <w:rPr>
          <w:sz w:val="22"/>
          <w:szCs w:val="22"/>
        </w:rPr>
        <w:t>º Esta Portaria entra em vigor na data de sua assinatura.</w:t>
      </w:r>
    </w:p>
    <w:p w:rsidR="000A18AF" w:rsidRPr="002210B8" w:rsidRDefault="000A18AF" w:rsidP="000A18AF">
      <w:pPr>
        <w:pStyle w:val="Default"/>
        <w:jc w:val="both"/>
        <w:rPr>
          <w:rFonts w:ascii="Times New Roman" w:hAnsi="Times New Roman" w:cs="Times New Roman"/>
          <w:sz w:val="22"/>
          <w:szCs w:val="22"/>
        </w:rPr>
      </w:pPr>
    </w:p>
    <w:p w:rsidR="000A18AF" w:rsidRPr="002210B8" w:rsidRDefault="000A18AF" w:rsidP="000A18AF">
      <w:pPr>
        <w:pStyle w:val="Default"/>
        <w:jc w:val="both"/>
        <w:rPr>
          <w:rFonts w:ascii="Times New Roman" w:hAnsi="Times New Roman" w:cs="Times New Roman"/>
          <w:sz w:val="22"/>
          <w:szCs w:val="22"/>
        </w:rPr>
      </w:pPr>
    </w:p>
    <w:p w:rsidR="00AD084A" w:rsidRPr="002210B8" w:rsidRDefault="00AD084A" w:rsidP="005D5284">
      <w:pPr>
        <w:pStyle w:val="Default"/>
        <w:ind w:right="-7"/>
        <w:jc w:val="center"/>
        <w:rPr>
          <w:rFonts w:ascii="Times New Roman" w:hAnsi="Times New Roman" w:cs="Times New Roman"/>
          <w:sz w:val="22"/>
          <w:szCs w:val="22"/>
        </w:rPr>
      </w:pPr>
      <w:r w:rsidRPr="002210B8">
        <w:rPr>
          <w:rFonts w:ascii="Times New Roman" w:hAnsi="Times New Roman" w:cs="Times New Roman"/>
          <w:sz w:val="22"/>
          <w:szCs w:val="22"/>
        </w:rPr>
        <w:t xml:space="preserve">São Paulo, </w:t>
      </w:r>
      <w:r w:rsidR="00E73CD2" w:rsidRPr="002210B8">
        <w:rPr>
          <w:rFonts w:ascii="Times New Roman" w:hAnsi="Times New Roman" w:cs="Times New Roman"/>
          <w:sz w:val="22"/>
          <w:szCs w:val="22"/>
        </w:rPr>
        <w:t>10</w:t>
      </w:r>
      <w:r w:rsidR="0005463C" w:rsidRPr="002210B8">
        <w:rPr>
          <w:rFonts w:ascii="Times New Roman" w:hAnsi="Times New Roman" w:cs="Times New Roman"/>
          <w:sz w:val="22"/>
          <w:szCs w:val="22"/>
        </w:rPr>
        <w:t xml:space="preserve"> de </w:t>
      </w:r>
      <w:r w:rsidR="00E06829" w:rsidRPr="002210B8">
        <w:rPr>
          <w:rFonts w:ascii="Times New Roman" w:hAnsi="Times New Roman" w:cs="Times New Roman"/>
          <w:sz w:val="22"/>
          <w:szCs w:val="22"/>
        </w:rPr>
        <w:t>dez</w:t>
      </w:r>
      <w:r w:rsidR="0005463C" w:rsidRPr="002210B8">
        <w:rPr>
          <w:rFonts w:ascii="Times New Roman" w:hAnsi="Times New Roman" w:cs="Times New Roman"/>
          <w:sz w:val="22"/>
          <w:szCs w:val="22"/>
        </w:rPr>
        <w:t>embro</w:t>
      </w:r>
      <w:r w:rsidRPr="002210B8">
        <w:rPr>
          <w:rFonts w:ascii="Times New Roman" w:hAnsi="Times New Roman" w:cs="Times New Roman"/>
          <w:sz w:val="22"/>
          <w:szCs w:val="22"/>
        </w:rPr>
        <w:t xml:space="preserve"> de 2015.</w:t>
      </w:r>
    </w:p>
    <w:p w:rsidR="00AD084A" w:rsidRPr="002210B8" w:rsidRDefault="00AD084A" w:rsidP="005D5284">
      <w:pPr>
        <w:pStyle w:val="Default"/>
        <w:ind w:right="-7"/>
        <w:jc w:val="both"/>
        <w:rPr>
          <w:rFonts w:ascii="Times New Roman" w:hAnsi="Times New Roman" w:cs="Times New Roman"/>
          <w:sz w:val="22"/>
          <w:szCs w:val="22"/>
        </w:rPr>
      </w:pPr>
    </w:p>
    <w:p w:rsidR="00AD084A" w:rsidRPr="002210B8" w:rsidRDefault="00AD084A" w:rsidP="005D5284">
      <w:pPr>
        <w:pStyle w:val="Default"/>
        <w:ind w:right="-7"/>
        <w:jc w:val="both"/>
        <w:rPr>
          <w:rFonts w:ascii="Times New Roman" w:hAnsi="Times New Roman" w:cs="Times New Roman"/>
          <w:sz w:val="22"/>
          <w:szCs w:val="22"/>
        </w:rPr>
      </w:pPr>
    </w:p>
    <w:p w:rsidR="000A18AF" w:rsidRPr="002210B8" w:rsidRDefault="000A18AF" w:rsidP="005D5284">
      <w:pPr>
        <w:pStyle w:val="Default"/>
        <w:ind w:right="-7"/>
        <w:jc w:val="both"/>
        <w:rPr>
          <w:rFonts w:ascii="Times New Roman" w:hAnsi="Times New Roman" w:cs="Times New Roman"/>
          <w:sz w:val="22"/>
          <w:szCs w:val="22"/>
        </w:rPr>
      </w:pPr>
    </w:p>
    <w:p w:rsidR="00AD084A" w:rsidRPr="002210B8" w:rsidRDefault="00AD084A" w:rsidP="005D5284">
      <w:pPr>
        <w:ind w:right="-7"/>
        <w:jc w:val="center"/>
        <w:rPr>
          <w:b/>
          <w:sz w:val="22"/>
          <w:szCs w:val="22"/>
        </w:rPr>
      </w:pPr>
      <w:r w:rsidRPr="002210B8">
        <w:rPr>
          <w:b/>
          <w:sz w:val="22"/>
          <w:szCs w:val="22"/>
        </w:rPr>
        <w:t xml:space="preserve">Gilberto Silva Domingues de Oliveira </w:t>
      </w:r>
      <w:proofErr w:type="spellStart"/>
      <w:r w:rsidRPr="002210B8">
        <w:rPr>
          <w:b/>
          <w:sz w:val="22"/>
          <w:szCs w:val="22"/>
        </w:rPr>
        <w:t>Belleza</w:t>
      </w:r>
      <w:proofErr w:type="spellEnd"/>
      <w:r w:rsidRPr="002210B8">
        <w:rPr>
          <w:b/>
          <w:sz w:val="22"/>
          <w:szCs w:val="22"/>
        </w:rPr>
        <w:t xml:space="preserve"> </w:t>
      </w:r>
    </w:p>
    <w:p w:rsidR="00AD084A" w:rsidRPr="002210B8" w:rsidRDefault="00AD084A" w:rsidP="005D5284">
      <w:pPr>
        <w:ind w:right="-7"/>
        <w:jc w:val="center"/>
        <w:rPr>
          <w:b/>
          <w:sz w:val="22"/>
          <w:szCs w:val="22"/>
        </w:rPr>
      </w:pPr>
      <w:r w:rsidRPr="002210B8">
        <w:rPr>
          <w:sz w:val="22"/>
          <w:szCs w:val="22"/>
        </w:rPr>
        <w:t>Presidente do CAU/SP</w:t>
      </w:r>
    </w:p>
    <w:p w:rsidR="00B61D08" w:rsidRDefault="00B61D08" w:rsidP="005D5284">
      <w:pPr>
        <w:ind w:right="-7"/>
        <w:rPr>
          <w:sz w:val="22"/>
          <w:szCs w:val="22"/>
        </w:rPr>
      </w:pPr>
    </w:p>
    <w:p w:rsidR="00593618" w:rsidRDefault="00593618" w:rsidP="005D5284">
      <w:pPr>
        <w:ind w:right="-7"/>
        <w:rPr>
          <w:sz w:val="22"/>
          <w:szCs w:val="22"/>
        </w:rPr>
      </w:pPr>
    </w:p>
    <w:p w:rsidR="00593618" w:rsidRDefault="00593618" w:rsidP="005D5284">
      <w:pPr>
        <w:ind w:right="-7"/>
        <w:rPr>
          <w:sz w:val="22"/>
          <w:szCs w:val="22"/>
        </w:rPr>
      </w:pPr>
    </w:p>
    <w:p w:rsidR="00593618" w:rsidRPr="002210B8" w:rsidRDefault="00593618" w:rsidP="005D5284">
      <w:pPr>
        <w:ind w:right="-7"/>
        <w:rPr>
          <w:sz w:val="22"/>
          <w:szCs w:val="22"/>
        </w:rPr>
      </w:pPr>
      <w:bookmarkStart w:id="0" w:name="_GoBack"/>
      <w:bookmarkEnd w:id="0"/>
    </w:p>
    <w:p w:rsidR="00190318" w:rsidRPr="002210B8" w:rsidRDefault="00190318" w:rsidP="00190318">
      <w:pPr>
        <w:spacing w:line="360" w:lineRule="auto"/>
        <w:jc w:val="center"/>
        <w:rPr>
          <w:b/>
          <w:sz w:val="22"/>
          <w:szCs w:val="22"/>
        </w:rPr>
      </w:pPr>
      <w:r w:rsidRPr="002210B8">
        <w:rPr>
          <w:b/>
          <w:sz w:val="22"/>
          <w:szCs w:val="22"/>
        </w:rPr>
        <w:lastRenderedPageBreak/>
        <w:t>APENSO I</w:t>
      </w:r>
    </w:p>
    <w:p w:rsidR="00190318" w:rsidRPr="002210B8" w:rsidRDefault="00190318" w:rsidP="00190318">
      <w:pPr>
        <w:jc w:val="center"/>
        <w:rPr>
          <w:b/>
          <w:sz w:val="22"/>
          <w:szCs w:val="22"/>
        </w:rPr>
      </w:pPr>
      <w:r w:rsidRPr="002210B8">
        <w:rPr>
          <w:b/>
          <w:sz w:val="22"/>
          <w:szCs w:val="22"/>
        </w:rPr>
        <w:t>INSTRUÇÃO NORMATIVA Nº 05, DE 12 DE MARÇO DE 2015</w:t>
      </w:r>
    </w:p>
    <w:p w:rsidR="00190318" w:rsidRPr="002210B8" w:rsidRDefault="00190318" w:rsidP="00190318">
      <w:pPr>
        <w:ind w:left="3969"/>
        <w:rPr>
          <w:sz w:val="22"/>
          <w:szCs w:val="22"/>
        </w:rPr>
      </w:pPr>
    </w:p>
    <w:p w:rsidR="00190318" w:rsidRPr="002210B8" w:rsidRDefault="00190318" w:rsidP="00190318">
      <w:pPr>
        <w:ind w:left="3969"/>
        <w:rPr>
          <w:sz w:val="22"/>
          <w:szCs w:val="22"/>
        </w:rPr>
      </w:pPr>
    </w:p>
    <w:p w:rsidR="00190318" w:rsidRPr="002210B8" w:rsidRDefault="00190318" w:rsidP="00190318">
      <w:pPr>
        <w:ind w:left="3969"/>
        <w:jc w:val="both"/>
        <w:rPr>
          <w:sz w:val="22"/>
          <w:szCs w:val="22"/>
        </w:rPr>
      </w:pPr>
      <w:r w:rsidRPr="002210B8">
        <w:rPr>
          <w:sz w:val="22"/>
          <w:szCs w:val="22"/>
        </w:rPr>
        <w:t>Regulamenta o uso de Serviço Móvel Pessoal – Telefonia Móvel Celular no âmbito do Conselho de Arquitetura e Urbanismo de São Paulo (CAU/SP) e dá outras providências.</w:t>
      </w:r>
    </w:p>
    <w:p w:rsidR="00190318" w:rsidRPr="002210B8" w:rsidRDefault="00190318" w:rsidP="00190318">
      <w:pPr>
        <w:rPr>
          <w:sz w:val="22"/>
          <w:szCs w:val="22"/>
        </w:rPr>
      </w:pPr>
    </w:p>
    <w:p w:rsidR="00190318" w:rsidRPr="002210B8" w:rsidRDefault="00190318" w:rsidP="00190318">
      <w:pPr>
        <w:rPr>
          <w:sz w:val="22"/>
          <w:szCs w:val="22"/>
        </w:rPr>
      </w:pPr>
    </w:p>
    <w:p w:rsidR="00190318" w:rsidRPr="002210B8" w:rsidRDefault="00190318" w:rsidP="00190318">
      <w:pPr>
        <w:jc w:val="both"/>
        <w:rPr>
          <w:sz w:val="22"/>
          <w:szCs w:val="22"/>
        </w:rPr>
      </w:pPr>
      <w:r w:rsidRPr="002210B8">
        <w:rPr>
          <w:sz w:val="22"/>
          <w:szCs w:val="22"/>
        </w:rPr>
        <w:t>O Presidente do Conselho de Arquitetura e Urbanismo de São Paulo - CAU/SP, no uso das atribuições legais previstas no artigo 35, inciso III da Lei 12.378/2010, artigo 22, alíneas “b” e “o” do Regimento Interno do CAU/SP, e de acordo com as deliberações adotadas na 4ª reunião de Diretoria Executiva do CAU/SP, ocorrida em 12/03/2015.</w:t>
      </w:r>
    </w:p>
    <w:p w:rsidR="00190318" w:rsidRPr="002210B8" w:rsidRDefault="00190318" w:rsidP="00190318">
      <w:pPr>
        <w:jc w:val="both"/>
        <w:rPr>
          <w:sz w:val="22"/>
          <w:szCs w:val="22"/>
        </w:rPr>
      </w:pPr>
    </w:p>
    <w:p w:rsidR="00190318" w:rsidRPr="002210B8" w:rsidRDefault="00190318" w:rsidP="00190318">
      <w:pPr>
        <w:rPr>
          <w:b/>
          <w:sz w:val="22"/>
          <w:szCs w:val="22"/>
        </w:rPr>
      </w:pPr>
    </w:p>
    <w:p w:rsidR="00190318" w:rsidRPr="002210B8" w:rsidRDefault="00190318" w:rsidP="00190318">
      <w:pPr>
        <w:rPr>
          <w:sz w:val="22"/>
          <w:szCs w:val="22"/>
        </w:rPr>
      </w:pPr>
      <w:r w:rsidRPr="002210B8">
        <w:rPr>
          <w:b/>
          <w:sz w:val="22"/>
          <w:szCs w:val="22"/>
        </w:rPr>
        <w:t>RESOLVE:</w:t>
      </w:r>
    </w:p>
    <w:p w:rsidR="00190318" w:rsidRPr="002210B8" w:rsidRDefault="00190318" w:rsidP="00190318">
      <w:pPr>
        <w:rPr>
          <w:sz w:val="22"/>
          <w:szCs w:val="22"/>
        </w:rPr>
      </w:pPr>
    </w:p>
    <w:p w:rsidR="00190318" w:rsidRPr="002210B8" w:rsidRDefault="00190318" w:rsidP="00190318">
      <w:pPr>
        <w:jc w:val="both"/>
        <w:rPr>
          <w:sz w:val="22"/>
          <w:szCs w:val="22"/>
        </w:rPr>
      </w:pPr>
      <w:r w:rsidRPr="002210B8">
        <w:rPr>
          <w:sz w:val="22"/>
          <w:szCs w:val="22"/>
        </w:rPr>
        <w:t>Art. 1º O Serviço Móvel Pessoal – Telefonia Móvel Celular, no âmbito do CAU/SP, constitui instrumento de apoio às atividades de competência do CAU/SP e visa facilitar as diversas comunicações no interesse dos serviços.</w:t>
      </w:r>
    </w:p>
    <w:p w:rsidR="00190318" w:rsidRPr="002210B8" w:rsidRDefault="00190318" w:rsidP="00190318">
      <w:pPr>
        <w:rPr>
          <w:sz w:val="22"/>
          <w:szCs w:val="22"/>
        </w:rPr>
      </w:pPr>
    </w:p>
    <w:p w:rsidR="00190318" w:rsidRPr="002210B8" w:rsidRDefault="00190318" w:rsidP="00190318">
      <w:pPr>
        <w:tabs>
          <w:tab w:val="left" w:pos="2835"/>
        </w:tabs>
        <w:jc w:val="both"/>
        <w:rPr>
          <w:sz w:val="22"/>
          <w:szCs w:val="22"/>
        </w:rPr>
      </w:pPr>
      <w:r w:rsidRPr="002210B8">
        <w:rPr>
          <w:sz w:val="22"/>
          <w:szCs w:val="22"/>
        </w:rPr>
        <w:t>Parágrafo único. O Serviço Móvel Pessoal – Telefonia Móvel Celular de que trata este artigo será exclusivamente aquele contratado pelo CAU/SP, e compreenderá plano de serviços de telefonia móvel celular e equipamentos para o seu uso.</w:t>
      </w:r>
    </w:p>
    <w:p w:rsidR="00190318" w:rsidRPr="002210B8" w:rsidRDefault="00190318" w:rsidP="00190318">
      <w:pPr>
        <w:rPr>
          <w:sz w:val="22"/>
          <w:szCs w:val="22"/>
        </w:rPr>
      </w:pPr>
    </w:p>
    <w:p w:rsidR="00190318" w:rsidRPr="002210B8" w:rsidRDefault="00190318" w:rsidP="00190318">
      <w:pPr>
        <w:jc w:val="both"/>
        <w:rPr>
          <w:sz w:val="22"/>
          <w:szCs w:val="22"/>
        </w:rPr>
      </w:pPr>
      <w:r w:rsidRPr="002210B8">
        <w:rPr>
          <w:sz w:val="22"/>
          <w:szCs w:val="22"/>
        </w:rPr>
        <w:t>Art. 2º O Serviço Pessoal Móvel – Telefonia Móvel Celular será posto à disposição dos seguintes agentes do CAU/SP:</w:t>
      </w:r>
    </w:p>
    <w:p w:rsidR="00190318" w:rsidRPr="002210B8" w:rsidRDefault="00190318" w:rsidP="00190318">
      <w:pPr>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Presidente;</w:t>
      </w:r>
    </w:p>
    <w:p w:rsidR="00190318" w:rsidRPr="002210B8" w:rsidRDefault="00190318" w:rsidP="002210B8">
      <w:pPr>
        <w:jc w:val="both"/>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Vice Presidente;</w:t>
      </w:r>
    </w:p>
    <w:p w:rsidR="00190318" w:rsidRPr="002210B8" w:rsidRDefault="00190318" w:rsidP="002210B8">
      <w:pPr>
        <w:jc w:val="both"/>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Ouvidor Geral;</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2210B8">
      <w:pPr>
        <w:numPr>
          <w:ilvl w:val="0"/>
          <w:numId w:val="22"/>
        </w:numPr>
        <w:ind w:left="0" w:firstLine="0"/>
        <w:jc w:val="both"/>
        <w:rPr>
          <w:sz w:val="22"/>
          <w:szCs w:val="22"/>
        </w:rPr>
      </w:pPr>
      <w:r w:rsidRPr="002210B8">
        <w:rPr>
          <w:sz w:val="22"/>
          <w:szCs w:val="22"/>
        </w:rPr>
        <w:t>Diretores;</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2210B8">
      <w:pPr>
        <w:numPr>
          <w:ilvl w:val="0"/>
          <w:numId w:val="22"/>
        </w:numPr>
        <w:ind w:left="0" w:firstLine="0"/>
        <w:jc w:val="both"/>
        <w:rPr>
          <w:sz w:val="22"/>
          <w:szCs w:val="22"/>
        </w:rPr>
      </w:pPr>
      <w:r w:rsidRPr="002210B8">
        <w:rPr>
          <w:sz w:val="22"/>
          <w:szCs w:val="22"/>
        </w:rPr>
        <w:t>Diretores Adjuntos;</w:t>
      </w:r>
    </w:p>
    <w:p w:rsidR="00190318" w:rsidRPr="002210B8" w:rsidRDefault="00190318" w:rsidP="002210B8">
      <w:pPr>
        <w:jc w:val="both"/>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Chefe de Gabinete;</w:t>
      </w:r>
    </w:p>
    <w:p w:rsidR="00190318" w:rsidRPr="002210B8" w:rsidRDefault="00190318" w:rsidP="002210B8">
      <w:pPr>
        <w:jc w:val="both"/>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2 (dois) funcionários da Presidência, a ser definido pelo Presidente;</w:t>
      </w:r>
    </w:p>
    <w:p w:rsidR="00190318" w:rsidRPr="002210B8" w:rsidRDefault="00190318" w:rsidP="002210B8">
      <w:pPr>
        <w:pStyle w:val="PargrafodaLista"/>
        <w:spacing w:after="0" w:line="240" w:lineRule="auto"/>
        <w:ind w:left="0"/>
        <w:jc w:val="both"/>
        <w:rPr>
          <w:rFonts w:ascii="Times New Roman" w:hAnsi="Times New Roman"/>
        </w:rPr>
      </w:pPr>
    </w:p>
    <w:p w:rsidR="00190318" w:rsidRDefault="00190318" w:rsidP="002210B8">
      <w:pPr>
        <w:numPr>
          <w:ilvl w:val="0"/>
          <w:numId w:val="22"/>
        </w:numPr>
        <w:ind w:left="0" w:firstLine="0"/>
        <w:jc w:val="both"/>
        <w:rPr>
          <w:sz w:val="22"/>
          <w:szCs w:val="22"/>
        </w:rPr>
      </w:pPr>
      <w:r w:rsidRPr="002210B8">
        <w:rPr>
          <w:sz w:val="22"/>
          <w:szCs w:val="22"/>
        </w:rPr>
        <w:t>1 (um) funcionário da Vice Presidência, a ser definido pelo Vice Presidente;</w:t>
      </w:r>
    </w:p>
    <w:p w:rsidR="002210B8" w:rsidRDefault="002210B8" w:rsidP="002210B8">
      <w:pPr>
        <w:pStyle w:val="PargrafodaLista"/>
        <w:spacing w:after="0"/>
        <w:ind w:left="0"/>
      </w:pPr>
    </w:p>
    <w:p w:rsidR="00190318" w:rsidRPr="002210B8" w:rsidRDefault="00190318" w:rsidP="002210B8">
      <w:pPr>
        <w:numPr>
          <w:ilvl w:val="0"/>
          <w:numId w:val="22"/>
        </w:numPr>
        <w:ind w:left="0" w:firstLine="0"/>
        <w:jc w:val="both"/>
        <w:rPr>
          <w:sz w:val="22"/>
          <w:szCs w:val="22"/>
        </w:rPr>
      </w:pPr>
      <w:r w:rsidRPr="002210B8">
        <w:rPr>
          <w:sz w:val="22"/>
          <w:szCs w:val="22"/>
        </w:rPr>
        <w:t>2 (dois) funcionários da Diretoria Administrativa, a serem definidos pelo Diretor Administrativo;</w:t>
      </w:r>
    </w:p>
    <w:p w:rsidR="00190318" w:rsidRPr="002210B8" w:rsidRDefault="00190318" w:rsidP="002210B8">
      <w:pPr>
        <w:jc w:val="both"/>
        <w:rPr>
          <w:sz w:val="22"/>
          <w:szCs w:val="22"/>
        </w:rPr>
      </w:pPr>
    </w:p>
    <w:p w:rsidR="00190318" w:rsidRPr="002210B8" w:rsidRDefault="00190318" w:rsidP="002210B8">
      <w:pPr>
        <w:numPr>
          <w:ilvl w:val="0"/>
          <w:numId w:val="22"/>
        </w:numPr>
        <w:ind w:left="0" w:firstLine="0"/>
        <w:jc w:val="both"/>
        <w:rPr>
          <w:sz w:val="22"/>
          <w:szCs w:val="22"/>
        </w:rPr>
      </w:pPr>
      <w:r w:rsidRPr="002210B8">
        <w:rPr>
          <w:sz w:val="22"/>
          <w:szCs w:val="22"/>
        </w:rPr>
        <w:t>2 (dois) funcionários da Diretoria Financeira, a serem definidos pelo Diretor Financeiro;</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2210B8">
      <w:pPr>
        <w:numPr>
          <w:ilvl w:val="0"/>
          <w:numId w:val="22"/>
        </w:numPr>
        <w:ind w:left="0" w:firstLine="0"/>
        <w:jc w:val="both"/>
        <w:rPr>
          <w:sz w:val="22"/>
          <w:szCs w:val="22"/>
        </w:rPr>
      </w:pPr>
      <w:r w:rsidRPr="002210B8">
        <w:rPr>
          <w:sz w:val="22"/>
          <w:szCs w:val="22"/>
        </w:rPr>
        <w:t>1 (um) funcionário da Diretoria Técnica, a ser definido pelo Diretor Técnico;</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2210B8">
      <w:pPr>
        <w:numPr>
          <w:ilvl w:val="0"/>
          <w:numId w:val="22"/>
        </w:numPr>
        <w:ind w:left="0" w:firstLine="0"/>
        <w:jc w:val="both"/>
        <w:rPr>
          <w:sz w:val="22"/>
          <w:szCs w:val="22"/>
        </w:rPr>
      </w:pPr>
      <w:r w:rsidRPr="002210B8">
        <w:rPr>
          <w:sz w:val="22"/>
          <w:szCs w:val="22"/>
        </w:rPr>
        <w:t>1 (um) funcionário da Diretoria de Ensino e Formação, a ser definido pelo Diretor de Ensino e Formação;</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2210B8">
      <w:pPr>
        <w:numPr>
          <w:ilvl w:val="0"/>
          <w:numId w:val="22"/>
        </w:numPr>
        <w:ind w:left="0" w:firstLine="0"/>
        <w:jc w:val="both"/>
        <w:rPr>
          <w:sz w:val="22"/>
          <w:szCs w:val="22"/>
        </w:rPr>
      </w:pPr>
      <w:r w:rsidRPr="002210B8">
        <w:rPr>
          <w:sz w:val="22"/>
          <w:szCs w:val="22"/>
        </w:rPr>
        <w:t>1 (um) funcionário da Diretoria de Relações Institucionais, a ser definido pelo Diretor de Relações Institucionais;</w:t>
      </w:r>
    </w:p>
    <w:p w:rsidR="00190318" w:rsidRPr="002210B8" w:rsidRDefault="00190318" w:rsidP="002210B8">
      <w:pPr>
        <w:pStyle w:val="PargrafodaLista"/>
        <w:spacing w:after="0"/>
        <w:ind w:left="0"/>
        <w:rPr>
          <w:rFonts w:ascii="Times New Roman" w:hAnsi="Times New Roman"/>
        </w:rPr>
      </w:pPr>
    </w:p>
    <w:p w:rsidR="00190318" w:rsidRPr="002210B8" w:rsidRDefault="002210B8" w:rsidP="002210B8">
      <w:pPr>
        <w:numPr>
          <w:ilvl w:val="0"/>
          <w:numId w:val="22"/>
        </w:numPr>
        <w:ind w:left="0" w:firstLine="0"/>
        <w:jc w:val="both"/>
        <w:rPr>
          <w:sz w:val="22"/>
          <w:szCs w:val="22"/>
        </w:rPr>
      </w:pPr>
      <w:proofErr w:type="gramStart"/>
      <w:r>
        <w:rPr>
          <w:sz w:val="22"/>
          <w:szCs w:val="22"/>
        </w:rPr>
        <w:t>f</w:t>
      </w:r>
      <w:r w:rsidR="00190318" w:rsidRPr="002210B8">
        <w:rPr>
          <w:sz w:val="22"/>
          <w:szCs w:val="22"/>
        </w:rPr>
        <w:t>iscais</w:t>
      </w:r>
      <w:proofErr w:type="gramEnd"/>
      <w:r w:rsidR="00190318" w:rsidRPr="002210B8">
        <w:rPr>
          <w:sz w:val="22"/>
          <w:szCs w:val="22"/>
        </w:rPr>
        <w:t xml:space="preserve"> do CAU/SP;</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2210B8" w:rsidP="002210B8">
      <w:pPr>
        <w:numPr>
          <w:ilvl w:val="0"/>
          <w:numId w:val="22"/>
        </w:numPr>
        <w:ind w:left="0" w:firstLine="0"/>
        <w:jc w:val="both"/>
        <w:rPr>
          <w:sz w:val="22"/>
          <w:szCs w:val="22"/>
        </w:rPr>
      </w:pPr>
      <w:proofErr w:type="gramStart"/>
      <w:r>
        <w:rPr>
          <w:sz w:val="22"/>
          <w:szCs w:val="22"/>
        </w:rPr>
        <w:t>o</w:t>
      </w:r>
      <w:r w:rsidR="00190318" w:rsidRPr="002210B8">
        <w:rPr>
          <w:sz w:val="22"/>
          <w:szCs w:val="22"/>
        </w:rPr>
        <w:t>utros</w:t>
      </w:r>
      <w:proofErr w:type="gramEnd"/>
      <w:r w:rsidR="00190318" w:rsidRPr="002210B8">
        <w:rPr>
          <w:sz w:val="22"/>
          <w:szCs w:val="22"/>
        </w:rPr>
        <w:t xml:space="preserve"> agentes do CAU/SP, desde que autorizados pelo Presidente;</w:t>
      </w:r>
    </w:p>
    <w:p w:rsidR="00190318" w:rsidRPr="002210B8" w:rsidRDefault="00190318" w:rsidP="002210B8">
      <w:pPr>
        <w:jc w:val="both"/>
        <w:rPr>
          <w:sz w:val="22"/>
          <w:szCs w:val="22"/>
        </w:rPr>
      </w:pPr>
    </w:p>
    <w:p w:rsidR="00190318" w:rsidRPr="002210B8" w:rsidRDefault="002210B8" w:rsidP="002210B8">
      <w:pPr>
        <w:numPr>
          <w:ilvl w:val="0"/>
          <w:numId w:val="22"/>
        </w:numPr>
        <w:ind w:left="0" w:firstLine="0"/>
        <w:jc w:val="both"/>
        <w:rPr>
          <w:sz w:val="22"/>
          <w:szCs w:val="22"/>
        </w:rPr>
      </w:pPr>
      <w:proofErr w:type="gramStart"/>
      <w:r>
        <w:rPr>
          <w:sz w:val="22"/>
          <w:szCs w:val="22"/>
        </w:rPr>
        <w:t>f</w:t>
      </w:r>
      <w:r w:rsidR="00190318" w:rsidRPr="002210B8">
        <w:rPr>
          <w:sz w:val="22"/>
          <w:szCs w:val="22"/>
        </w:rPr>
        <w:t>uncionários</w:t>
      </w:r>
      <w:proofErr w:type="gramEnd"/>
      <w:r w:rsidR="00190318" w:rsidRPr="002210B8">
        <w:rPr>
          <w:sz w:val="22"/>
          <w:szCs w:val="22"/>
        </w:rPr>
        <w:t xml:space="preserve"> em casos de viagens a serviço ou eventos que se fizerem necessários, mediante autorização do Presidente, situação em que os aparelhos serão usados em caráter temporário/ eventual.</w:t>
      </w:r>
    </w:p>
    <w:p w:rsidR="00190318" w:rsidRPr="002210B8" w:rsidRDefault="00190318" w:rsidP="00190318">
      <w:pPr>
        <w:jc w:val="both"/>
        <w:rPr>
          <w:sz w:val="22"/>
          <w:szCs w:val="22"/>
        </w:rPr>
      </w:pPr>
    </w:p>
    <w:p w:rsidR="00190318" w:rsidRPr="002210B8" w:rsidRDefault="00190318" w:rsidP="00190318">
      <w:pPr>
        <w:jc w:val="both"/>
        <w:rPr>
          <w:sz w:val="22"/>
          <w:szCs w:val="22"/>
        </w:rPr>
      </w:pPr>
      <w:r w:rsidRPr="002210B8">
        <w:rPr>
          <w:sz w:val="22"/>
          <w:szCs w:val="22"/>
        </w:rPr>
        <w:t xml:space="preserve">Parágrafo Único. As Substituições de equipamentos de telefonia celular, no caso de haver o recebimento, pelo CAU/SP, de novos equipamentos fornecidos pelas operadoras de telefonia celular, serão feitas de forma gradativa, na medida em que sejam recebidos novos equipamentos, respeitada a seguinte ordem: </w:t>
      </w:r>
    </w:p>
    <w:p w:rsidR="00190318" w:rsidRPr="002210B8" w:rsidRDefault="00190318" w:rsidP="00190318">
      <w:pPr>
        <w:jc w:val="both"/>
        <w:rPr>
          <w:sz w:val="22"/>
          <w:szCs w:val="22"/>
        </w:rPr>
      </w:pPr>
    </w:p>
    <w:p w:rsidR="00190318" w:rsidRPr="002210B8" w:rsidRDefault="00190318" w:rsidP="009E66D6">
      <w:pPr>
        <w:numPr>
          <w:ilvl w:val="0"/>
          <w:numId w:val="23"/>
        </w:numPr>
        <w:ind w:left="0" w:hanging="11"/>
        <w:jc w:val="both"/>
        <w:rPr>
          <w:sz w:val="22"/>
          <w:szCs w:val="22"/>
        </w:rPr>
      </w:pPr>
      <w:r w:rsidRPr="002210B8">
        <w:rPr>
          <w:sz w:val="22"/>
          <w:szCs w:val="22"/>
        </w:rPr>
        <w:t>Presidente;</w:t>
      </w:r>
    </w:p>
    <w:p w:rsidR="00190318" w:rsidRPr="002210B8" w:rsidRDefault="00190318" w:rsidP="002210B8">
      <w:pPr>
        <w:jc w:val="both"/>
        <w:rPr>
          <w:sz w:val="22"/>
          <w:szCs w:val="22"/>
        </w:rPr>
      </w:pPr>
    </w:p>
    <w:p w:rsidR="00190318" w:rsidRPr="002210B8" w:rsidRDefault="00190318" w:rsidP="009E66D6">
      <w:pPr>
        <w:numPr>
          <w:ilvl w:val="0"/>
          <w:numId w:val="23"/>
        </w:numPr>
        <w:ind w:left="0" w:firstLine="0"/>
        <w:jc w:val="both"/>
        <w:rPr>
          <w:sz w:val="22"/>
          <w:szCs w:val="22"/>
        </w:rPr>
      </w:pPr>
      <w:r w:rsidRPr="002210B8">
        <w:rPr>
          <w:sz w:val="22"/>
          <w:szCs w:val="22"/>
        </w:rPr>
        <w:t>Vice Presidente;</w:t>
      </w:r>
    </w:p>
    <w:p w:rsidR="00190318" w:rsidRPr="002210B8" w:rsidRDefault="00190318" w:rsidP="002210B8">
      <w:pPr>
        <w:jc w:val="both"/>
        <w:rPr>
          <w:sz w:val="22"/>
          <w:szCs w:val="22"/>
        </w:rPr>
      </w:pPr>
    </w:p>
    <w:p w:rsidR="00190318" w:rsidRPr="002210B8" w:rsidRDefault="00190318" w:rsidP="009E66D6">
      <w:pPr>
        <w:numPr>
          <w:ilvl w:val="0"/>
          <w:numId w:val="23"/>
        </w:numPr>
        <w:ind w:left="0" w:firstLine="0"/>
        <w:jc w:val="both"/>
        <w:rPr>
          <w:sz w:val="22"/>
          <w:szCs w:val="22"/>
        </w:rPr>
      </w:pPr>
      <w:r w:rsidRPr="002210B8">
        <w:rPr>
          <w:sz w:val="22"/>
          <w:szCs w:val="22"/>
        </w:rPr>
        <w:t>Ouvidor Geral;</w:t>
      </w:r>
    </w:p>
    <w:p w:rsidR="00190318" w:rsidRPr="002210B8" w:rsidRDefault="00190318" w:rsidP="002210B8">
      <w:pPr>
        <w:pStyle w:val="PargrafodaLista"/>
        <w:spacing w:after="0"/>
        <w:ind w:left="0"/>
        <w:jc w:val="both"/>
        <w:rPr>
          <w:rFonts w:ascii="Times New Roman" w:hAnsi="Times New Roman"/>
        </w:rPr>
      </w:pPr>
    </w:p>
    <w:p w:rsidR="00190318" w:rsidRPr="002210B8" w:rsidRDefault="00190318" w:rsidP="009E66D6">
      <w:pPr>
        <w:numPr>
          <w:ilvl w:val="0"/>
          <w:numId w:val="23"/>
        </w:numPr>
        <w:ind w:left="0" w:firstLine="0"/>
        <w:jc w:val="both"/>
        <w:rPr>
          <w:sz w:val="22"/>
          <w:szCs w:val="22"/>
        </w:rPr>
      </w:pPr>
      <w:r w:rsidRPr="002210B8">
        <w:rPr>
          <w:sz w:val="22"/>
          <w:szCs w:val="22"/>
        </w:rPr>
        <w:t>Diretores;</w:t>
      </w:r>
    </w:p>
    <w:p w:rsidR="00190318" w:rsidRPr="002210B8" w:rsidRDefault="00190318" w:rsidP="002210B8">
      <w:pPr>
        <w:pStyle w:val="PargrafodaLista"/>
        <w:spacing w:after="0" w:line="240" w:lineRule="auto"/>
        <w:ind w:left="0"/>
        <w:jc w:val="both"/>
        <w:rPr>
          <w:rFonts w:ascii="Times New Roman" w:hAnsi="Times New Roman"/>
        </w:rPr>
      </w:pPr>
    </w:p>
    <w:p w:rsidR="00190318" w:rsidRPr="002210B8" w:rsidRDefault="00190318" w:rsidP="009E66D6">
      <w:pPr>
        <w:numPr>
          <w:ilvl w:val="0"/>
          <w:numId w:val="23"/>
        </w:numPr>
        <w:ind w:left="0" w:firstLine="0"/>
        <w:jc w:val="both"/>
        <w:rPr>
          <w:sz w:val="22"/>
          <w:szCs w:val="22"/>
        </w:rPr>
      </w:pPr>
      <w:r w:rsidRPr="002210B8">
        <w:rPr>
          <w:sz w:val="22"/>
          <w:szCs w:val="22"/>
        </w:rPr>
        <w:t>Diretores Adjuntos;</w:t>
      </w:r>
    </w:p>
    <w:p w:rsidR="00190318" w:rsidRPr="002210B8" w:rsidRDefault="00190318" w:rsidP="002210B8">
      <w:pPr>
        <w:jc w:val="both"/>
        <w:rPr>
          <w:sz w:val="22"/>
          <w:szCs w:val="22"/>
        </w:rPr>
      </w:pPr>
    </w:p>
    <w:p w:rsidR="00190318" w:rsidRPr="002210B8" w:rsidRDefault="00190318" w:rsidP="009E66D6">
      <w:pPr>
        <w:numPr>
          <w:ilvl w:val="0"/>
          <w:numId w:val="23"/>
        </w:numPr>
        <w:ind w:left="0" w:firstLine="0"/>
        <w:jc w:val="both"/>
        <w:rPr>
          <w:sz w:val="22"/>
          <w:szCs w:val="22"/>
        </w:rPr>
      </w:pPr>
      <w:r w:rsidRPr="002210B8">
        <w:rPr>
          <w:sz w:val="22"/>
          <w:szCs w:val="22"/>
        </w:rPr>
        <w:t>Chefe de Gabinete;</w:t>
      </w:r>
    </w:p>
    <w:p w:rsidR="00190318" w:rsidRPr="002210B8" w:rsidRDefault="00190318" w:rsidP="002210B8">
      <w:pPr>
        <w:jc w:val="both"/>
        <w:rPr>
          <w:sz w:val="22"/>
          <w:szCs w:val="22"/>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Presidência, se autorizado pelo Presidente;</w:t>
      </w:r>
    </w:p>
    <w:p w:rsidR="00190318" w:rsidRPr="002210B8" w:rsidRDefault="00190318" w:rsidP="002210B8">
      <w:pPr>
        <w:pStyle w:val="PargrafodaLista"/>
        <w:spacing w:after="0" w:line="240" w:lineRule="auto"/>
        <w:ind w:left="0" w:hanging="11"/>
        <w:jc w:val="both"/>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Vice Presidência, se autorizado pelo Vice Presidente;</w:t>
      </w:r>
    </w:p>
    <w:p w:rsidR="00190318" w:rsidRPr="002210B8" w:rsidRDefault="00190318" w:rsidP="002210B8">
      <w:pPr>
        <w:ind w:hanging="11"/>
        <w:jc w:val="both"/>
        <w:rPr>
          <w:sz w:val="22"/>
          <w:szCs w:val="22"/>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uncionários</w:t>
      </w:r>
      <w:proofErr w:type="gramEnd"/>
      <w:r w:rsidR="00190318" w:rsidRPr="002210B8">
        <w:rPr>
          <w:sz w:val="22"/>
          <w:szCs w:val="22"/>
        </w:rPr>
        <w:t xml:space="preserve"> da Diretoria Administrativa, se autorizados pelo Diretor Administrativo;</w:t>
      </w:r>
    </w:p>
    <w:p w:rsidR="00190318" w:rsidRPr="002210B8" w:rsidRDefault="00190318" w:rsidP="002210B8">
      <w:pPr>
        <w:ind w:hanging="11"/>
        <w:jc w:val="both"/>
        <w:rPr>
          <w:sz w:val="22"/>
          <w:szCs w:val="22"/>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uncionários</w:t>
      </w:r>
      <w:proofErr w:type="gramEnd"/>
      <w:r w:rsidR="00190318" w:rsidRPr="002210B8">
        <w:rPr>
          <w:sz w:val="22"/>
          <w:szCs w:val="22"/>
        </w:rPr>
        <w:t xml:space="preserve"> da Diretoria Financeira, se autorizados pelo Diretor Financeiro;</w:t>
      </w:r>
    </w:p>
    <w:p w:rsidR="00190318" w:rsidRPr="002210B8" w:rsidRDefault="00190318" w:rsidP="002210B8">
      <w:pPr>
        <w:pStyle w:val="PargrafodaLista"/>
        <w:spacing w:after="0" w:line="240" w:lineRule="auto"/>
        <w:ind w:left="0" w:hanging="11"/>
        <w:jc w:val="both"/>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Técnica, se autorizado pelo Diretor Técnico;</w:t>
      </w:r>
    </w:p>
    <w:p w:rsidR="00190318" w:rsidRPr="002210B8" w:rsidRDefault="00190318" w:rsidP="002210B8">
      <w:pPr>
        <w:pStyle w:val="PargrafodaLista"/>
        <w:spacing w:after="0" w:line="240" w:lineRule="auto"/>
        <w:ind w:left="0" w:hanging="11"/>
        <w:jc w:val="both"/>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de Ensino e Formação, se autorizado pelo Diretor de Ensino e Formação;</w:t>
      </w:r>
    </w:p>
    <w:p w:rsidR="00190318" w:rsidRPr="002210B8" w:rsidRDefault="00190318" w:rsidP="002210B8">
      <w:pPr>
        <w:pStyle w:val="PargrafodaLista"/>
        <w:spacing w:after="0" w:line="240" w:lineRule="auto"/>
        <w:ind w:left="0" w:hanging="11"/>
        <w:jc w:val="both"/>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de Relações Institucionais, se autorizado pelo Diretor de Relações Institucionais;</w:t>
      </w:r>
    </w:p>
    <w:p w:rsidR="00190318" w:rsidRPr="002210B8" w:rsidRDefault="00190318" w:rsidP="002210B8">
      <w:pPr>
        <w:pStyle w:val="PargrafodaLista"/>
        <w:spacing w:after="0"/>
        <w:ind w:left="0" w:hanging="11"/>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f</w:t>
      </w:r>
      <w:r w:rsidR="00190318" w:rsidRPr="002210B8">
        <w:rPr>
          <w:sz w:val="22"/>
          <w:szCs w:val="22"/>
        </w:rPr>
        <w:t>iscais</w:t>
      </w:r>
      <w:proofErr w:type="gramEnd"/>
      <w:r w:rsidR="00190318" w:rsidRPr="002210B8">
        <w:rPr>
          <w:sz w:val="22"/>
          <w:szCs w:val="22"/>
        </w:rPr>
        <w:t xml:space="preserve"> do CAU/SP;</w:t>
      </w:r>
    </w:p>
    <w:p w:rsidR="00190318" w:rsidRPr="002210B8" w:rsidRDefault="00190318" w:rsidP="002210B8">
      <w:pPr>
        <w:pStyle w:val="PargrafodaLista"/>
        <w:spacing w:after="0" w:line="240" w:lineRule="auto"/>
        <w:ind w:left="0" w:hanging="11"/>
        <w:jc w:val="both"/>
        <w:rPr>
          <w:rFonts w:ascii="Times New Roman" w:hAnsi="Times New Roman"/>
        </w:rPr>
      </w:pPr>
    </w:p>
    <w:p w:rsidR="00190318" w:rsidRPr="002210B8" w:rsidRDefault="002210B8" w:rsidP="009E66D6">
      <w:pPr>
        <w:numPr>
          <w:ilvl w:val="0"/>
          <w:numId w:val="23"/>
        </w:numPr>
        <w:ind w:left="0" w:hanging="11"/>
        <w:jc w:val="both"/>
        <w:rPr>
          <w:sz w:val="22"/>
          <w:szCs w:val="22"/>
        </w:rPr>
      </w:pPr>
      <w:proofErr w:type="gramStart"/>
      <w:r>
        <w:rPr>
          <w:sz w:val="22"/>
          <w:szCs w:val="22"/>
        </w:rPr>
        <w:t>o</w:t>
      </w:r>
      <w:r w:rsidR="00190318" w:rsidRPr="002210B8">
        <w:rPr>
          <w:sz w:val="22"/>
          <w:szCs w:val="22"/>
        </w:rPr>
        <w:t>utros</w:t>
      </w:r>
      <w:proofErr w:type="gramEnd"/>
      <w:r w:rsidR="00190318" w:rsidRPr="002210B8">
        <w:rPr>
          <w:sz w:val="22"/>
          <w:szCs w:val="22"/>
        </w:rPr>
        <w:t xml:space="preserve"> agentes do CAU/SP, se autorizados pelo Presidente.</w:t>
      </w:r>
    </w:p>
    <w:p w:rsidR="00190318" w:rsidRPr="002210B8" w:rsidRDefault="00190318" w:rsidP="00190318">
      <w:pPr>
        <w:jc w:val="both"/>
        <w:rPr>
          <w:sz w:val="22"/>
          <w:szCs w:val="22"/>
        </w:rPr>
      </w:pPr>
    </w:p>
    <w:p w:rsidR="00190318" w:rsidRPr="002210B8" w:rsidRDefault="00190318" w:rsidP="00190318">
      <w:pPr>
        <w:jc w:val="both"/>
        <w:rPr>
          <w:color w:val="FF0000"/>
          <w:sz w:val="22"/>
          <w:szCs w:val="22"/>
        </w:rPr>
      </w:pPr>
      <w:r w:rsidRPr="002210B8">
        <w:rPr>
          <w:sz w:val="22"/>
          <w:szCs w:val="22"/>
        </w:rPr>
        <w:t>Art. 3º Os equipamentos de telefonia móvel celular e todos os acessórios que os acompanham serão entregues aos usuários em comodato, mediante o preenchimento e assinatura do termo de responsabilidade destes, conforme Anexos I e II da presente instrução normativa.</w:t>
      </w:r>
    </w:p>
    <w:p w:rsidR="00190318" w:rsidRPr="002210B8" w:rsidRDefault="00190318" w:rsidP="00190318">
      <w:pPr>
        <w:rPr>
          <w:sz w:val="22"/>
          <w:szCs w:val="22"/>
        </w:rPr>
      </w:pPr>
    </w:p>
    <w:p w:rsidR="00190318" w:rsidRPr="002210B8" w:rsidRDefault="00190318" w:rsidP="00190318">
      <w:pPr>
        <w:jc w:val="both"/>
        <w:rPr>
          <w:sz w:val="22"/>
          <w:szCs w:val="22"/>
        </w:rPr>
      </w:pPr>
      <w:r w:rsidRPr="002210B8">
        <w:rPr>
          <w:sz w:val="22"/>
          <w:szCs w:val="22"/>
        </w:rPr>
        <w:t xml:space="preserve">§ 1º Os usuários ficam obrigados à guarda, conservação e segurança dos equipamentos e acessórios, bem como a informar ao Fiscal do Contrato de Telefonia Móvel, imediatamente à ocorrência dos </w:t>
      </w:r>
      <w:r w:rsidRPr="002210B8">
        <w:rPr>
          <w:sz w:val="22"/>
          <w:szCs w:val="22"/>
        </w:rPr>
        <w:lastRenderedPageBreak/>
        <w:t xml:space="preserve">respectivos eventos, qualquer movimentação de carga ou problema a que o bem vier a sofrer, conforme previsto nas normas de gestão de patrimônio do CAU/SP, devendo ainda observar o seguinte: </w:t>
      </w:r>
    </w:p>
    <w:p w:rsidR="00190318" w:rsidRPr="002210B8" w:rsidRDefault="00190318" w:rsidP="00190318">
      <w:pPr>
        <w:rPr>
          <w:sz w:val="22"/>
          <w:szCs w:val="22"/>
        </w:rPr>
      </w:pPr>
    </w:p>
    <w:p w:rsidR="00190318" w:rsidRPr="002210B8" w:rsidRDefault="009E66D6" w:rsidP="009E66D6">
      <w:pPr>
        <w:numPr>
          <w:ilvl w:val="0"/>
          <w:numId w:val="24"/>
        </w:numPr>
        <w:ind w:left="0" w:hanging="11"/>
        <w:jc w:val="both"/>
        <w:rPr>
          <w:sz w:val="22"/>
          <w:szCs w:val="22"/>
        </w:rPr>
      </w:pPr>
      <w:proofErr w:type="gramStart"/>
      <w:r>
        <w:rPr>
          <w:sz w:val="22"/>
          <w:szCs w:val="22"/>
        </w:rPr>
        <w:t>a</w:t>
      </w:r>
      <w:proofErr w:type="gramEnd"/>
      <w:r w:rsidR="00190318" w:rsidRPr="002210B8">
        <w:rPr>
          <w:sz w:val="22"/>
          <w:szCs w:val="22"/>
        </w:rPr>
        <w:t xml:space="preserve"> utilização correta dos equipamentos e acessórios é obrigação dos usuários, pelo que qualquer dano causado por má utilização ou negligência será de responsabilidade destes;</w:t>
      </w:r>
    </w:p>
    <w:p w:rsidR="00190318" w:rsidRPr="002210B8" w:rsidRDefault="00190318" w:rsidP="009E66D6">
      <w:pPr>
        <w:ind w:hanging="11"/>
        <w:jc w:val="both"/>
        <w:rPr>
          <w:sz w:val="22"/>
          <w:szCs w:val="22"/>
        </w:rPr>
      </w:pPr>
    </w:p>
    <w:p w:rsidR="00190318" w:rsidRPr="002210B8" w:rsidRDefault="009E66D6" w:rsidP="009E66D6">
      <w:pPr>
        <w:numPr>
          <w:ilvl w:val="0"/>
          <w:numId w:val="24"/>
        </w:numPr>
        <w:ind w:left="0" w:hanging="11"/>
        <w:jc w:val="both"/>
        <w:rPr>
          <w:sz w:val="22"/>
          <w:szCs w:val="22"/>
        </w:rPr>
      </w:pPr>
      <w:proofErr w:type="gramStart"/>
      <w:r>
        <w:rPr>
          <w:sz w:val="22"/>
          <w:szCs w:val="22"/>
        </w:rPr>
        <w:t>o</w:t>
      </w:r>
      <w:proofErr w:type="gramEnd"/>
      <w:r w:rsidR="00190318" w:rsidRPr="002210B8">
        <w:rPr>
          <w:sz w:val="22"/>
          <w:szCs w:val="22"/>
        </w:rPr>
        <w:t xml:space="preserve"> equipamento é de uso exclusivo para atendimento das demandas relativas ao Conselho, sendo vedado aos usuários o uso particular, empréstimo, cessão ou transferência, ainda que provisórios, a outrem;</w:t>
      </w:r>
    </w:p>
    <w:p w:rsidR="00190318" w:rsidRPr="002210B8" w:rsidRDefault="00190318" w:rsidP="009E66D6">
      <w:pPr>
        <w:ind w:hanging="11"/>
        <w:jc w:val="both"/>
        <w:rPr>
          <w:sz w:val="22"/>
          <w:szCs w:val="22"/>
        </w:rPr>
      </w:pPr>
    </w:p>
    <w:p w:rsidR="00190318" w:rsidRPr="002210B8" w:rsidRDefault="009E66D6" w:rsidP="009E66D6">
      <w:pPr>
        <w:numPr>
          <w:ilvl w:val="0"/>
          <w:numId w:val="24"/>
        </w:numPr>
        <w:ind w:left="0" w:hanging="11"/>
        <w:jc w:val="both"/>
        <w:rPr>
          <w:sz w:val="22"/>
          <w:szCs w:val="22"/>
        </w:rPr>
      </w:pPr>
      <w:proofErr w:type="gramStart"/>
      <w:r>
        <w:rPr>
          <w:sz w:val="22"/>
          <w:szCs w:val="22"/>
        </w:rPr>
        <w:t>n</w:t>
      </w:r>
      <w:r w:rsidR="00190318" w:rsidRPr="002210B8">
        <w:rPr>
          <w:sz w:val="22"/>
          <w:szCs w:val="22"/>
        </w:rPr>
        <w:t>a</w:t>
      </w:r>
      <w:proofErr w:type="gramEnd"/>
      <w:r w:rsidR="00190318" w:rsidRPr="002210B8">
        <w:rPr>
          <w:sz w:val="22"/>
          <w:szCs w:val="22"/>
        </w:rPr>
        <w:t xml:space="preserve"> ocorrência de avaria, perda, extravio, furto ou roubo do equipamento ou acessórios o usuário deverá comunicar imediatamente ao Fiscal do Contrato de telefonia Móvel e, no caso de furto ou roubo, entregar o boletim de ocorrência lavrado junto à autoridade policial competente;</w:t>
      </w:r>
    </w:p>
    <w:p w:rsidR="00190318" w:rsidRPr="002210B8" w:rsidRDefault="00190318" w:rsidP="009E66D6">
      <w:pPr>
        <w:ind w:hanging="11"/>
        <w:jc w:val="both"/>
        <w:rPr>
          <w:sz w:val="22"/>
          <w:szCs w:val="22"/>
        </w:rPr>
      </w:pPr>
    </w:p>
    <w:p w:rsidR="00190318" w:rsidRPr="002210B8" w:rsidRDefault="009E66D6" w:rsidP="009E66D6">
      <w:pPr>
        <w:numPr>
          <w:ilvl w:val="0"/>
          <w:numId w:val="24"/>
        </w:numPr>
        <w:ind w:left="0" w:hanging="11"/>
        <w:jc w:val="both"/>
        <w:rPr>
          <w:sz w:val="22"/>
          <w:szCs w:val="22"/>
        </w:rPr>
      </w:pPr>
      <w:proofErr w:type="gramStart"/>
      <w:r>
        <w:rPr>
          <w:sz w:val="22"/>
          <w:szCs w:val="22"/>
        </w:rPr>
        <w:t>e</w:t>
      </w:r>
      <w:r w:rsidR="00190318" w:rsidRPr="002210B8">
        <w:rPr>
          <w:sz w:val="22"/>
          <w:szCs w:val="22"/>
        </w:rPr>
        <w:t>m</w:t>
      </w:r>
      <w:proofErr w:type="gramEnd"/>
      <w:r w:rsidR="00190318" w:rsidRPr="002210B8">
        <w:rPr>
          <w:sz w:val="22"/>
          <w:szCs w:val="22"/>
        </w:rPr>
        <w:t xml:space="preserve"> caso de perda, extravio, furto ou roubo e para que seja impedido o uso indevido por terceiro, o usuário deverá comunicar o fato, imediatamente ao Fiscal do Contrato de Telefonia Móvel, o qual se reportará à operadora.</w:t>
      </w:r>
    </w:p>
    <w:p w:rsidR="00190318" w:rsidRPr="002210B8" w:rsidRDefault="00190318" w:rsidP="00190318">
      <w:pPr>
        <w:pStyle w:val="PargrafodaLista"/>
        <w:spacing w:after="0"/>
        <w:rPr>
          <w:rFonts w:ascii="Times New Roman" w:hAnsi="Times New Roman"/>
        </w:rPr>
      </w:pPr>
    </w:p>
    <w:p w:rsidR="00190318" w:rsidRPr="002210B8" w:rsidRDefault="00190318" w:rsidP="00190318">
      <w:pPr>
        <w:jc w:val="both"/>
        <w:rPr>
          <w:sz w:val="22"/>
          <w:szCs w:val="22"/>
        </w:rPr>
      </w:pPr>
      <w:r w:rsidRPr="002210B8">
        <w:rPr>
          <w:sz w:val="22"/>
          <w:szCs w:val="22"/>
        </w:rPr>
        <w:t>§ 2º Os empregados em período de férias, não deverão fazer uso do celular durante todo o tempo que estiver em férias, sob pena de serem responsáveis pelo pagamento das ligações realizadas neste período, além da aplicação das sanções disciplinares cabíveis.</w:t>
      </w:r>
    </w:p>
    <w:p w:rsidR="00190318" w:rsidRPr="002210B8" w:rsidRDefault="00190318" w:rsidP="00190318">
      <w:pPr>
        <w:jc w:val="both"/>
        <w:rPr>
          <w:color w:val="FF0000"/>
          <w:sz w:val="22"/>
          <w:szCs w:val="22"/>
        </w:rPr>
      </w:pPr>
    </w:p>
    <w:p w:rsidR="00190318" w:rsidRPr="002210B8" w:rsidRDefault="00190318" w:rsidP="00190318">
      <w:pPr>
        <w:tabs>
          <w:tab w:val="left" w:pos="8364"/>
        </w:tabs>
        <w:jc w:val="both"/>
        <w:rPr>
          <w:sz w:val="22"/>
          <w:szCs w:val="22"/>
        </w:rPr>
      </w:pPr>
      <w:r w:rsidRPr="002210B8">
        <w:rPr>
          <w:sz w:val="22"/>
          <w:szCs w:val="22"/>
        </w:rPr>
        <w:t>§ 3º Os empregados que, por qualquer motivo, desligarem-se do quadro funcional do CAU/SP deverão, mediante termo de devolução, constante do Anexo III desta Instrução Normativa, devolver o equipamento e acessórios conforme parágrafo §6º.</w:t>
      </w:r>
    </w:p>
    <w:p w:rsidR="00190318" w:rsidRPr="002210B8" w:rsidRDefault="00190318" w:rsidP="00190318">
      <w:pPr>
        <w:tabs>
          <w:tab w:val="left" w:pos="8364"/>
        </w:tabs>
        <w:ind w:left="-284"/>
        <w:rPr>
          <w:sz w:val="22"/>
          <w:szCs w:val="22"/>
        </w:rPr>
      </w:pPr>
    </w:p>
    <w:p w:rsidR="00190318" w:rsidRPr="002210B8" w:rsidRDefault="00190318" w:rsidP="00190318">
      <w:pPr>
        <w:tabs>
          <w:tab w:val="left" w:pos="8364"/>
        </w:tabs>
        <w:jc w:val="both"/>
        <w:rPr>
          <w:sz w:val="22"/>
          <w:szCs w:val="22"/>
        </w:rPr>
      </w:pPr>
      <w:r w:rsidRPr="002210B8">
        <w:rPr>
          <w:sz w:val="22"/>
          <w:szCs w:val="22"/>
        </w:rPr>
        <w:t>§ 4º O presidente e os conselheiros devolverão o equipamento e acessórios, mediante termo de devolução (Anexo III), conforme parágrafo §6º.</w:t>
      </w:r>
    </w:p>
    <w:p w:rsidR="00190318" w:rsidRPr="002210B8" w:rsidRDefault="00190318" w:rsidP="00190318">
      <w:pPr>
        <w:tabs>
          <w:tab w:val="left" w:pos="8364"/>
        </w:tabs>
        <w:ind w:left="-284"/>
        <w:rPr>
          <w:sz w:val="22"/>
          <w:szCs w:val="22"/>
        </w:rPr>
      </w:pPr>
    </w:p>
    <w:p w:rsidR="00190318" w:rsidRPr="002210B8" w:rsidRDefault="00190318" w:rsidP="00190318">
      <w:pPr>
        <w:tabs>
          <w:tab w:val="left" w:pos="8364"/>
        </w:tabs>
        <w:jc w:val="both"/>
        <w:rPr>
          <w:sz w:val="22"/>
          <w:szCs w:val="22"/>
        </w:rPr>
      </w:pPr>
      <w:r w:rsidRPr="002210B8">
        <w:rPr>
          <w:sz w:val="22"/>
          <w:szCs w:val="22"/>
        </w:rPr>
        <w:t>§5º No caso de uso temporário, previsto no artigo 2º, XI, desta Instrução Normativa, a devolução do aparelho e seus acessórios deverá ocorrer mediante a baixa, pelo fiscal do contrato de telefonia móvel, no Termo de Responsabilidade, conforme parágrafo §6º.</w:t>
      </w:r>
    </w:p>
    <w:p w:rsidR="00190318" w:rsidRPr="002210B8" w:rsidRDefault="00190318" w:rsidP="00190318">
      <w:pPr>
        <w:tabs>
          <w:tab w:val="left" w:pos="8364"/>
        </w:tabs>
        <w:jc w:val="both"/>
        <w:rPr>
          <w:sz w:val="22"/>
          <w:szCs w:val="22"/>
        </w:rPr>
      </w:pPr>
    </w:p>
    <w:p w:rsidR="00190318" w:rsidRPr="002210B8" w:rsidRDefault="00190318" w:rsidP="00190318">
      <w:pPr>
        <w:tabs>
          <w:tab w:val="left" w:pos="8364"/>
        </w:tabs>
        <w:jc w:val="both"/>
        <w:rPr>
          <w:sz w:val="22"/>
          <w:szCs w:val="22"/>
        </w:rPr>
      </w:pPr>
      <w:r w:rsidRPr="002210B8">
        <w:rPr>
          <w:sz w:val="22"/>
          <w:szCs w:val="22"/>
        </w:rPr>
        <w:t>§6º Nos casos previstos nos parágrafos 3º, 4º e 5º deste artigo, a devolução do aparelho e seus acessórios deverão ocorrer no prazo máximo de 24 horas do término da atividade externa, viagem ou evento, do ato de desligamento ou do término do mandato, sendo atribuído ao responsável, em qualquer dos casos, o ônus sobre possíveis danos causados por uso inadequado do aparelho, uso dos serviços de telefonia móvel ou pela não devolução dentro do prazo.</w:t>
      </w:r>
    </w:p>
    <w:p w:rsidR="00190318" w:rsidRPr="002210B8" w:rsidRDefault="00190318" w:rsidP="00190318">
      <w:pPr>
        <w:tabs>
          <w:tab w:val="left" w:pos="8364"/>
        </w:tabs>
        <w:rPr>
          <w:color w:val="FF0000"/>
          <w:sz w:val="22"/>
          <w:szCs w:val="22"/>
        </w:rPr>
      </w:pPr>
    </w:p>
    <w:p w:rsidR="00190318" w:rsidRPr="002210B8" w:rsidRDefault="00190318" w:rsidP="009E66D6">
      <w:pPr>
        <w:tabs>
          <w:tab w:val="left" w:pos="8364"/>
        </w:tabs>
        <w:rPr>
          <w:sz w:val="22"/>
          <w:szCs w:val="22"/>
        </w:rPr>
      </w:pPr>
      <w:r w:rsidRPr="002210B8">
        <w:rPr>
          <w:sz w:val="22"/>
          <w:szCs w:val="22"/>
        </w:rPr>
        <w:t>Art. 4º Os usuários deverão obedecer aos seguintes limites de gastos mensais:</w:t>
      </w:r>
    </w:p>
    <w:p w:rsidR="00190318" w:rsidRPr="002210B8" w:rsidRDefault="00190318" w:rsidP="009E66D6">
      <w:pPr>
        <w:ind w:left="-284"/>
        <w:rPr>
          <w:sz w:val="22"/>
          <w:szCs w:val="22"/>
        </w:rPr>
      </w:pPr>
    </w:p>
    <w:p w:rsidR="00190318" w:rsidRPr="002210B8" w:rsidRDefault="00190318" w:rsidP="009E66D6">
      <w:pPr>
        <w:numPr>
          <w:ilvl w:val="0"/>
          <w:numId w:val="25"/>
        </w:numPr>
        <w:ind w:left="0" w:hanging="11"/>
        <w:jc w:val="both"/>
        <w:rPr>
          <w:sz w:val="22"/>
          <w:szCs w:val="22"/>
        </w:rPr>
      </w:pPr>
      <w:r w:rsidRPr="002210B8">
        <w:rPr>
          <w:sz w:val="22"/>
          <w:szCs w:val="22"/>
        </w:rPr>
        <w:t>Presidente: R$ 800,00 (oitocentos reais);</w:t>
      </w:r>
    </w:p>
    <w:p w:rsidR="00190318" w:rsidRPr="002210B8" w:rsidRDefault="00190318" w:rsidP="009E66D6">
      <w:pPr>
        <w:ind w:hanging="11"/>
        <w:jc w:val="both"/>
        <w:rPr>
          <w:sz w:val="22"/>
          <w:szCs w:val="22"/>
        </w:rPr>
      </w:pPr>
    </w:p>
    <w:p w:rsidR="00190318" w:rsidRPr="002210B8" w:rsidRDefault="00190318" w:rsidP="009E66D6">
      <w:pPr>
        <w:numPr>
          <w:ilvl w:val="0"/>
          <w:numId w:val="25"/>
        </w:numPr>
        <w:ind w:left="0" w:hanging="11"/>
        <w:jc w:val="both"/>
        <w:rPr>
          <w:sz w:val="22"/>
          <w:szCs w:val="22"/>
        </w:rPr>
      </w:pPr>
      <w:r w:rsidRPr="002210B8">
        <w:rPr>
          <w:sz w:val="22"/>
          <w:szCs w:val="22"/>
        </w:rPr>
        <w:t>Vice Presidente: R$ 800,00 (oitocentos reais);</w:t>
      </w:r>
    </w:p>
    <w:p w:rsidR="00190318" w:rsidRPr="002210B8" w:rsidRDefault="00190318" w:rsidP="009E66D6">
      <w:pPr>
        <w:ind w:hanging="11"/>
        <w:jc w:val="both"/>
        <w:rPr>
          <w:sz w:val="22"/>
          <w:szCs w:val="22"/>
        </w:rPr>
      </w:pPr>
    </w:p>
    <w:p w:rsidR="00190318" w:rsidRPr="002210B8" w:rsidRDefault="00190318" w:rsidP="009E66D6">
      <w:pPr>
        <w:numPr>
          <w:ilvl w:val="0"/>
          <w:numId w:val="25"/>
        </w:numPr>
        <w:ind w:left="0" w:hanging="11"/>
        <w:jc w:val="both"/>
        <w:rPr>
          <w:sz w:val="22"/>
          <w:szCs w:val="22"/>
        </w:rPr>
      </w:pPr>
      <w:r w:rsidRPr="002210B8">
        <w:rPr>
          <w:sz w:val="22"/>
          <w:szCs w:val="22"/>
        </w:rPr>
        <w:t>Ouvidor Geral: R$ 400,00 (quatrocentos reais);</w:t>
      </w:r>
    </w:p>
    <w:p w:rsidR="00190318" w:rsidRPr="002210B8" w:rsidRDefault="00190318" w:rsidP="009E66D6">
      <w:pPr>
        <w:pStyle w:val="PargrafodaLista"/>
        <w:spacing w:after="0" w:line="240" w:lineRule="auto"/>
        <w:ind w:left="0" w:hanging="11"/>
        <w:jc w:val="both"/>
        <w:rPr>
          <w:rFonts w:ascii="Times New Roman" w:hAnsi="Times New Roman"/>
        </w:rPr>
      </w:pPr>
    </w:p>
    <w:p w:rsidR="00190318" w:rsidRPr="002210B8" w:rsidRDefault="00190318" w:rsidP="009E66D6">
      <w:pPr>
        <w:numPr>
          <w:ilvl w:val="0"/>
          <w:numId w:val="25"/>
        </w:numPr>
        <w:ind w:left="0" w:hanging="11"/>
        <w:jc w:val="both"/>
        <w:rPr>
          <w:sz w:val="22"/>
          <w:szCs w:val="22"/>
        </w:rPr>
      </w:pPr>
      <w:r w:rsidRPr="002210B8">
        <w:rPr>
          <w:sz w:val="22"/>
          <w:szCs w:val="22"/>
        </w:rPr>
        <w:t>Diretores: R$ 400,00 (quatrocentos reais);</w:t>
      </w:r>
    </w:p>
    <w:p w:rsidR="00190318" w:rsidRPr="002210B8" w:rsidRDefault="00190318" w:rsidP="009E66D6">
      <w:pPr>
        <w:pStyle w:val="PargrafodaLista"/>
        <w:spacing w:after="0" w:line="240" w:lineRule="auto"/>
        <w:ind w:left="0" w:hanging="11"/>
        <w:jc w:val="both"/>
        <w:rPr>
          <w:rFonts w:ascii="Times New Roman" w:hAnsi="Times New Roman"/>
        </w:rPr>
      </w:pPr>
    </w:p>
    <w:p w:rsidR="00190318" w:rsidRPr="002210B8" w:rsidRDefault="00190318" w:rsidP="009E66D6">
      <w:pPr>
        <w:numPr>
          <w:ilvl w:val="0"/>
          <w:numId w:val="25"/>
        </w:numPr>
        <w:ind w:left="0" w:hanging="11"/>
        <w:jc w:val="both"/>
        <w:rPr>
          <w:sz w:val="22"/>
          <w:szCs w:val="22"/>
        </w:rPr>
      </w:pPr>
      <w:r w:rsidRPr="002210B8">
        <w:rPr>
          <w:sz w:val="22"/>
          <w:szCs w:val="22"/>
        </w:rPr>
        <w:t>Diretores Adjuntos: R$ 400,00 (quatrocentos reais);</w:t>
      </w:r>
    </w:p>
    <w:p w:rsidR="00190318" w:rsidRPr="002210B8" w:rsidRDefault="00190318" w:rsidP="009E66D6">
      <w:pPr>
        <w:ind w:hanging="11"/>
        <w:jc w:val="both"/>
        <w:rPr>
          <w:sz w:val="22"/>
          <w:szCs w:val="22"/>
        </w:rPr>
      </w:pPr>
    </w:p>
    <w:p w:rsidR="00190318" w:rsidRPr="009E66D6" w:rsidRDefault="00190318" w:rsidP="009E66D6">
      <w:pPr>
        <w:numPr>
          <w:ilvl w:val="0"/>
          <w:numId w:val="25"/>
        </w:numPr>
        <w:ind w:left="0" w:hanging="11"/>
        <w:jc w:val="both"/>
        <w:rPr>
          <w:i/>
          <w:color w:val="0070C0"/>
          <w:sz w:val="22"/>
          <w:szCs w:val="22"/>
        </w:rPr>
      </w:pPr>
      <w:r w:rsidRPr="002210B8">
        <w:rPr>
          <w:sz w:val="22"/>
          <w:szCs w:val="22"/>
        </w:rPr>
        <w:t>Chefe de Gabinete: R$ 400,00 (quatrocentos reais);</w:t>
      </w:r>
      <w:r w:rsidR="009E66D6">
        <w:rPr>
          <w:sz w:val="22"/>
          <w:szCs w:val="22"/>
        </w:rPr>
        <w:t xml:space="preserve"> </w:t>
      </w:r>
      <w:r w:rsidR="009E66D6" w:rsidRPr="009E66D6">
        <w:rPr>
          <w:i/>
          <w:color w:val="0070C0"/>
          <w:sz w:val="22"/>
          <w:szCs w:val="22"/>
        </w:rPr>
        <w:t>(Redação dada pela Portaria CAU/SP nº 71, de 25 de novembro de 2015)</w:t>
      </w:r>
      <w:r w:rsidRPr="009E66D6">
        <w:rPr>
          <w:i/>
          <w:color w:val="0070C0"/>
          <w:sz w:val="22"/>
          <w:szCs w:val="22"/>
        </w:rPr>
        <w:t xml:space="preserve"> </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lastRenderedPageBreak/>
        <w:t>f</w:t>
      </w:r>
      <w:r w:rsidR="00190318" w:rsidRPr="002210B8">
        <w:rPr>
          <w:sz w:val="22"/>
          <w:szCs w:val="22"/>
        </w:rPr>
        <w:t>uncionário</w:t>
      </w:r>
      <w:proofErr w:type="gramEnd"/>
      <w:r w:rsidR="00190318" w:rsidRPr="002210B8">
        <w:rPr>
          <w:sz w:val="22"/>
          <w:szCs w:val="22"/>
        </w:rPr>
        <w:t xml:space="preserve"> da Presidência: R$ 200,00 (Duzentos reais) cada;</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Vice Presidência: R$ 200,00 (Duzentos reais) cada;</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uncionários</w:t>
      </w:r>
      <w:proofErr w:type="gramEnd"/>
      <w:r w:rsidR="00190318" w:rsidRPr="002210B8">
        <w:rPr>
          <w:sz w:val="22"/>
          <w:szCs w:val="22"/>
        </w:rPr>
        <w:t xml:space="preserve"> da Diretoria Administrativa: R$ 200,00 (Duzentos reais) cada;</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uncionários</w:t>
      </w:r>
      <w:proofErr w:type="gramEnd"/>
      <w:r w:rsidR="00190318" w:rsidRPr="002210B8">
        <w:rPr>
          <w:sz w:val="22"/>
          <w:szCs w:val="22"/>
        </w:rPr>
        <w:t xml:space="preserve"> da Diretoria Financeira: R$ 200,00 (Duzentos reais) cada;</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Técnica: R$ 200,00 (Duzentos reais) cada;</w:t>
      </w:r>
    </w:p>
    <w:p w:rsidR="00190318" w:rsidRPr="002210B8" w:rsidRDefault="00190318" w:rsidP="009E66D6">
      <w:pPr>
        <w:ind w:hanging="11"/>
        <w:jc w:val="both"/>
        <w:rPr>
          <w:sz w:val="22"/>
          <w:szCs w:val="22"/>
        </w:rPr>
      </w:pPr>
    </w:p>
    <w:p w:rsidR="0019031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de Ensino e Formação: R$ 200,00 (Duzentos reais) cada;</w:t>
      </w:r>
    </w:p>
    <w:p w:rsidR="009E66D6" w:rsidRPr="002210B8" w:rsidRDefault="009E66D6" w:rsidP="009E66D6">
      <w:pPr>
        <w:jc w:val="both"/>
        <w:rPr>
          <w:sz w:val="22"/>
          <w:szCs w:val="22"/>
        </w:rPr>
      </w:pPr>
    </w:p>
    <w:p w:rsidR="0019031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uncionário</w:t>
      </w:r>
      <w:proofErr w:type="gramEnd"/>
      <w:r w:rsidR="00190318" w:rsidRPr="002210B8">
        <w:rPr>
          <w:sz w:val="22"/>
          <w:szCs w:val="22"/>
        </w:rPr>
        <w:t xml:space="preserve"> da Diretoria de Relações Institucionais: R$ 200,00 (Duzentos reais) cada;</w:t>
      </w:r>
    </w:p>
    <w:p w:rsidR="009E66D6" w:rsidRPr="002210B8" w:rsidRDefault="009E66D6" w:rsidP="009E66D6">
      <w:pPr>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f</w:t>
      </w:r>
      <w:r w:rsidR="00190318" w:rsidRPr="002210B8">
        <w:rPr>
          <w:sz w:val="22"/>
          <w:szCs w:val="22"/>
        </w:rPr>
        <w:t>iscais</w:t>
      </w:r>
      <w:proofErr w:type="gramEnd"/>
      <w:r w:rsidR="00190318" w:rsidRPr="002210B8">
        <w:rPr>
          <w:sz w:val="22"/>
          <w:szCs w:val="22"/>
        </w:rPr>
        <w:t xml:space="preserve"> do CAU/SP: R$ 200,00 (Duzentos reais) cada;</w:t>
      </w:r>
    </w:p>
    <w:p w:rsidR="00190318" w:rsidRPr="002210B8" w:rsidRDefault="00190318" w:rsidP="009E66D6">
      <w:pPr>
        <w:ind w:hanging="11"/>
        <w:jc w:val="both"/>
        <w:rPr>
          <w:sz w:val="22"/>
          <w:szCs w:val="22"/>
        </w:rPr>
      </w:pPr>
    </w:p>
    <w:p w:rsidR="00190318" w:rsidRPr="002210B8" w:rsidRDefault="009E66D6" w:rsidP="009E66D6">
      <w:pPr>
        <w:numPr>
          <w:ilvl w:val="0"/>
          <w:numId w:val="25"/>
        </w:numPr>
        <w:ind w:left="0" w:hanging="11"/>
        <w:jc w:val="both"/>
        <w:rPr>
          <w:sz w:val="22"/>
          <w:szCs w:val="22"/>
        </w:rPr>
      </w:pPr>
      <w:proofErr w:type="gramStart"/>
      <w:r>
        <w:rPr>
          <w:sz w:val="22"/>
          <w:szCs w:val="22"/>
        </w:rPr>
        <w:t>o</w:t>
      </w:r>
      <w:r w:rsidR="00190318" w:rsidRPr="002210B8">
        <w:rPr>
          <w:sz w:val="22"/>
          <w:szCs w:val="22"/>
        </w:rPr>
        <w:t>utros</w:t>
      </w:r>
      <w:proofErr w:type="gramEnd"/>
      <w:r w:rsidR="00190318" w:rsidRPr="002210B8">
        <w:rPr>
          <w:sz w:val="22"/>
          <w:szCs w:val="22"/>
        </w:rPr>
        <w:t xml:space="preserve"> agentes do CAU/SP: R$ 200,00 (Duzentos reais) cada;</w:t>
      </w:r>
    </w:p>
    <w:p w:rsidR="00190318" w:rsidRPr="002210B8" w:rsidRDefault="00190318" w:rsidP="009E66D6">
      <w:pPr>
        <w:pStyle w:val="PargrafodaLista"/>
        <w:spacing w:after="0"/>
        <w:ind w:left="0" w:hanging="11"/>
        <w:jc w:val="both"/>
        <w:rPr>
          <w:rFonts w:ascii="Times New Roman" w:hAnsi="Times New Roman"/>
        </w:rPr>
      </w:pPr>
    </w:p>
    <w:p w:rsidR="00190318" w:rsidRPr="002210B8" w:rsidRDefault="00190318" w:rsidP="009E66D6">
      <w:pPr>
        <w:numPr>
          <w:ilvl w:val="0"/>
          <w:numId w:val="25"/>
        </w:numPr>
        <w:ind w:left="0" w:hanging="11"/>
        <w:jc w:val="both"/>
        <w:rPr>
          <w:sz w:val="22"/>
          <w:szCs w:val="22"/>
        </w:rPr>
      </w:pPr>
      <w:r w:rsidRPr="002210B8">
        <w:rPr>
          <w:sz w:val="22"/>
          <w:szCs w:val="22"/>
        </w:rPr>
        <w:t>Funcionários em casos de viagens a serviço ou eventos que se fizerem necessários, mediante autorização do Presidente, situação em que os aparelhos serão usados em caráter temporário/ eventual: Serão custeadas pelo CAU/SP somente as ligações a trabalho.</w:t>
      </w:r>
    </w:p>
    <w:p w:rsidR="00190318" w:rsidRPr="002210B8" w:rsidRDefault="00190318" w:rsidP="009E66D6">
      <w:pPr>
        <w:ind w:left="720"/>
        <w:rPr>
          <w:sz w:val="22"/>
          <w:szCs w:val="22"/>
        </w:rPr>
      </w:pPr>
    </w:p>
    <w:p w:rsidR="00C65E61" w:rsidRPr="002210B8" w:rsidRDefault="00190318" w:rsidP="009E66D6">
      <w:pPr>
        <w:pStyle w:val="PargrafodaLista"/>
        <w:autoSpaceDE w:val="0"/>
        <w:autoSpaceDN w:val="0"/>
        <w:adjustRightInd w:val="0"/>
        <w:spacing w:after="0" w:line="240" w:lineRule="auto"/>
        <w:ind w:left="0"/>
        <w:jc w:val="both"/>
        <w:rPr>
          <w:rFonts w:ascii="Times New Roman" w:eastAsia="Arial Unicode MS" w:hAnsi="Times New Roman"/>
          <w:i/>
          <w:color w:val="0070C0"/>
        </w:rPr>
      </w:pPr>
      <w:r w:rsidRPr="002210B8">
        <w:rPr>
          <w:rFonts w:ascii="Times New Roman" w:hAnsi="Times New Roman"/>
        </w:rPr>
        <w:t xml:space="preserve">Art. 5º Ultrapassados os limites constantes no art. 4º será necessário o preenchimento da Justificativa de excesso de consumo (Anexo IV). Em caso de utilização para fins </w:t>
      </w:r>
      <w:r w:rsidR="00E06829" w:rsidRPr="002210B8">
        <w:rPr>
          <w:rFonts w:ascii="Times New Roman" w:hAnsi="Times New Roman"/>
        </w:rPr>
        <w:t>institucionais</w:t>
      </w:r>
      <w:r w:rsidRPr="002210B8">
        <w:rPr>
          <w:rFonts w:ascii="Times New Roman" w:hAnsi="Times New Roman"/>
        </w:rPr>
        <w:t>, será solicitada a autorização do Presidente. Em caso de não-autorização pelo Presidente ou utilização para fins particulares, o valor excedente será reembolsado ao CAU/SP da seguinte forma:</w:t>
      </w:r>
      <w:r w:rsidR="00C65E61" w:rsidRPr="002210B8">
        <w:rPr>
          <w:rFonts w:ascii="Times New Roman" w:hAnsi="Times New Roman"/>
          <w:i/>
          <w:color w:val="0070C0"/>
        </w:rPr>
        <w:t xml:space="preserve"> </w:t>
      </w:r>
      <w:r w:rsidR="00C65E61" w:rsidRPr="002210B8">
        <w:rPr>
          <w:rFonts w:ascii="Times New Roman" w:eastAsia="Arial Unicode MS" w:hAnsi="Times New Roman"/>
          <w:i/>
          <w:color w:val="0070C0"/>
        </w:rPr>
        <w:t>(Redação dada pela Portaria CAU/SP nº 73, de 10 de dezembro de 2015).</w:t>
      </w:r>
    </w:p>
    <w:p w:rsidR="00190318" w:rsidRPr="002210B8" w:rsidRDefault="00190318" w:rsidP="00190318">
      <w:pPr>
        <w:ind w:left="-284"/>
        <w:rPr>
          <w:color w:val="FF0000"/>
          <w:sz w:val="22"/>
          <w:szCs w:val="22"/>
        </w:rPr>
      </w:pPr>
    </w:p>
    <w:p w:rsidR="00190318" w:rsidRPr="002210B8" w:rsidRDefault="009E66D6" w:rsidP="009E66D6">
      <w:pPr>
        <w:numPr>
          <w:ilvl w:val="0"/>
          <w:numId w:val="18"/>
        </w:numPr>
        <w:ind w:left="0" w:hanging="10"/>
        <w:rPr>
          <w:sz w:val="22"/>
          <w:szCs w:val="22"/>
        </w:rPr>
      </w:pPr>
      <w:proofErr w:type="gramStart"/>
      <w:r>
        <w:rPr>
          <w:sz w:val="22"/>
          <w:szCs w:val="22"/>
        </w:rPr>
        <w:t>e</w:t>
      </w:r>
      <w:r w:rsidR="00190318" w:rsidRPr="002210B8">
        <w:rPr>
          <w:sz w:val="22"/>
          <w:szCs w:val="22"/>
        </w:rPr>
        <w:t>m</w:t>
      </w:r>
      <w:proofErr w:type="gramEnd"/>
      <w:r w:rsidR="00190318" w:rsidRPr="002210B8">
        <w:rPr>
          <w:sz w:val="22"/>
          <w:szCs w:val="22"/>
        </w:rPr>
        <w:t xml:space="preserve"> se tratando de empregados, nos seguintes termos:</w:t>
      </w:r>
    </w:p>
    <w:p w:rsidR="00190318" w:rsidRPr="002210B8" w:rsidRDefault="00190318" w:rsidP="00190318">
      <w:pPr>
        <w:rPr>
          <w:sz w:val="22"/>
          <w:szCs w:val="22"/>
        </w:rPr>
      </w:pPr>
    </w:p>
    <w:p w:rsidR="00190318" w:rsidRPr="002210B8" w:rsidRDefault="009E66D6" w:rsidP="009E66D6">
      <w:pPr>
        <w:numPr>
          <w:ilvl w:val="1"/>
          <w:numId w:val="18"/>
        </w:numPr>
        <w:ind w:left="0" w:firstLine="0"/>
        <w:jc w:val="both"/>
        <w:rPr>
          <w:sz w:val="22"/>
          <w:szCs w:val="22"/>
        </w:rPr>
      </w:pPr>
      <w:proofErr w:type="gramStart"/>
      <w:r>
        <w:rPr>
          <w:sz w:val="22"/>
          <w:szCs w:val="22"/>
        </w:rPr>
        <w:t>p</w:t>
      </w:r>
      <w:r w:rsidR="00190318" w:rsidRPr="002210B8">
        <w:rPr>
          <w:sz w:val="22"/>
          <w:szCs w:val="22"/>
        </w:rPr>
        <w:t>or</w:t>
      </w:r>
      <w:proofErr w:type="gramEnd"/>
      <w:r w:rsidR="00190318" w:rsidRPr="002210B8">
        <w:rPr>
          <w:sz w:val="22"/>
          <w:szCs w:val="22"/>
        </w:rPr>
        <w:t xml:space="preserve"> meio de desconto, até limite de 10% (dez por cento) da remuneração mensal bruta, diretamente na folha de pagamento no mês subsequente ao do vencimento da conta telefônica e nos meses sucessivos, até a liquidação total do débito;</w:t>
      </w:r>
    </w:p>
    <w:p w:rsidR="00190318" w:rsidRPr="002210B8" w:rsidRDefault="00190318" w:rsidP="009E66D6">
      <w:pPr>
        <w:jc w:val="both"/>
        <w:rPr>
          <w:sz w:val="22"/>
          <w:szCs w:val="22"/>
        </w:rPr>
      </w:pPr>
    </w:p>
    <w:p w:rsidR="00190318" w:rsidRPr="002210B8" w:rsidRDefault="009E66D6" w:rsidP="009E66D6">
      <w:pPr>
        <w:numPr>
          <w:ilvl w:val="1"/>
          <w:numId w:val="18"/>
        </w:numPr>
        <w:ind w:left="0" w:firstLine="0"/>
        <w:jc w:val="both"/>
        <w:rPr>
          <w:sz w:val="22"/>
          <w:szCs w:val="22"/>
        </w:rPr>
      </w:pPr>
      <w:proofErr w:type="gramStart"/>
      <w:r>
        <w:rPr>
          <w:sz w:val="22"/>
          <w:szCs w:val="22"/>
        </w:rPr>
        <w:t>p</w:t>
      </w:r>
      <w:r w:rsidR="00190318" w:rsidRPr="002210B8">
        <w:rPr>
          <w:sz w:val="22"/>
          <w:szCs w:val="22"/>
        </w:rPr>
        <w:t>or</w:t>
      </w:r>
      <w:proofErr w:type="gramEnd"/>
      <w:r w:rsidR="00190318" w:rsidRPr="002210B8">
        <w:rPr>
          <w:sz w:val="22"/>
          <w:szCs w:val="22"/>
        </w:rPr>
        <w:t xml:space="preserve"> meio de desconto, diretamente no termo de rescisão do contrato de trabalho, no caso de o empregado se desligar dos quadros do CAU/SP;</w:t>
      </w:r>
    </w:p>
    <w:p w:rsidR="00190318" w:rsidRPr="002210B8" w:rsidRDefault="00190318" w:rsidP="009E66D6">
      <w:pPr>
        <w:rPr>
          <w:sz w:val="22"/>
          <w:szCs w:val="22"/>
        </w:rPr>
      </w:pPr>
      <w:r w:rsidRPr="002210B8">
        <w:rPr>
          <w:sz w:val="22"/>
          <w:szCs w:val="22"/>
        </w:rPr>
        <w:t xml:space="preserve"> </w:t>
      </w:r>
    </w:p>
    <w:p w:rsidR="00190318" w:rsidRPr="002210B8" w:rsidRDefault="009E66D6" w:rsidP="009E66D6">
      <w:pPr>
        <w:numPr>
          <w:ilvl w:val="1"/>
          <w:numId w:val="18"/>
        </w:numPr>
        <w:ind w:left="0" w:firstLine="0"/>
        <w:jc w:val="both"/>
        <w:rPr>
          <w:sz w:val="22"/>
          <w:szCs w:val="22"/>
        </w:rPr>
      </w:pPr>
      <w:proofErr w:type="gramStart"/>
      <w:r>
        <w:rPr>
          <w:sz w:val="22"/>
          <w:szCs w:val="22"/>
        </w:rPr>
        <w:t>p</w:t>
      </w:r>
      <w:r w:rsidR="00190318" w:rsidRPr="002210B8">
        <w:rPr>
          <w:sz w:val="22"/>
          <w:szCs w:val="22"/>
        </w:rPr>
        <w:t>ersistindo</w:t>
      </w:r>
      <w:proofErr w:type="gramEnd"/>
      <w:r w:rsidR="00190318" w:rsidRPr="002210B8">
        <w:rPr>
          <w:sz w:val="22"/>
          <w:szCs w:val="22"/>
        </w:rPr>
        <w:t xml:space="preserve"> valores a pagar após a aplicação do disposto na alínea “b”, os valores remanescentes deverão ser depositados na conta bancária indicada pelo CAU/SP, no prazo de 5 (cinco) dias, sob pena de cobrança administrativa ou judicial;</w:t>
      </w:r>
    </w:p>
    <w:p w:rsidR="00190318" w:rsidRPr="002210B8" w:rsidRDefault="00190318" w:rsidP="009E66D6">
      <w:pPr>
        <w:pStyle w:val="PargrafodaLista"/>
        <w:spacing w:after="0"/>
        <w:ind w:left="0"/>
        <w:rPr>
          <w:rFonts w:ascii="Times New Roman" w:hAnsi="Times New Roman"/>
        </w:rPr>
      </w:pPr>
    </w:p>
    <w:p w:rsidR="00190318" w:rsidRPr="002210B8" w:rsidRDefault="009E66D6" w:rsidP="009E66D6">
      <w:pPr>
        <w:numPr>
          <w:ilvl w:val="1"/>
          <w:numId w:val="18"/>
        </w:numPr>
        <w:ind w:left="0" w:firstLine="0"/>
        <w:jc w:val="both"/>
        <w:rPr>
          <w:sz w:val="22"/>
          <w:szCs w:val="22"/>
        </w:rPr>
      </w:pPr>
      <w:proofErr w:type="gramStart"/>
      <w:r>
        <w:rPr>
          <w:sz w:val="22"/>
          <w:szCs w:val="22"/>
        </w:rPr>
        <w:t>a</w:t>
      </w:r>
      <w:proofErr w:type="gramEnd"/>
      <w:r w:rsidR="00190318" w:rsidRPr="002210B8">
        <w:rPr>
          <w:sz w:val="22"/>
          <w:szCs w:val="22"/>
        </w:rPr>
        <w:t xml:space="preserve"> devolução do aparelho móvel e a baixa do respectivo termo não eximem o usuário do pagamento das despesas de uso particular pendentes que sejam apresentadas ao CAU/SP, no prazo de até 60 (sessenta) dias, contados da data de devolução. </w:t>
      </w:r>
    </w:p>
    <w:p w:rsidR="00190318" w:rsidRPr="002210B8" w:rsidRDefault="00190318" w:rsidP="009E66D6">
      <w:pPr>
        <w:jc w:val="both"/>
        <w:rPr>
          <w:sz w:val="22"/>
          <w:szCs w:val="22"/>
        </w:rPr>
      </w:pPr>
    </w:p>
    <w:p w:rsidR="00190318" w:rsidRPr="002210B8" w:rsidRDefault="009E66D6" w:rsidP="009E66D6">
      <w:pPr>
        <w:numPr>
          <w:ilvl w:val="0"/>
          <w:numId w:val="18"/>
        </w:numPr>
        <w:ind w:left="0" w:hanging="10"/>
        <w:rPr>
          <w:sz w:val="22"/>
          <w:szCs w:val="22"/>
        </w:rPr>
      </w:pPr>
      <w:proofErr w:type="gramStart"/>
      <w:r>
        <w:rPr>
          <w:sz w:val="22"/>
          <w:szCs w:val="22"/>
        </w:rPr>
        <w:t>e</w:t>
      </w:r>
      <w:r w:rsidR="00190318" w:rsidRPr="002210B8">
        <w:rPr>
          <w:sz w:val="22"/>
          <w:szCs w:val="22"/>
        </w:rPr>
        <w:t>m</w:t>
      </w:r>
      <w:proofErr w:type="gramEnd"/>
      <w:r w:rsidR="00190318" w:rsidRPr="002210B8">
        <w:rPr>
          <w:sz w:val="22"/>
          <w:szCs w:val="22"/>
        </w:rPr>
        <w:t xml:space="preserve"> se tratando de conselheiro (a)s:</w:t>
      </w:r>
    </w:p>
    <w:p w:rsidR="00190318" w:rsidRPr="002210B8" w:rsidRDefault="00190318" w:rsidP="00190318">
      <w:pPr>
        <w:ind w:left="-284"/>
        <w:rPr>
          <w:sz w:val="22"/>
          <w:szCs w:val="22"/>
        </w:rPr>
      </w:pPr>
    </w:p>
    <w:p w:rsidR="00190318" w:rsidRPr="002210B8" w:rsidRDefault="009E66D6" w:rsidP="009E66D6">
      <w:pPr>
        <w:numPr>
          <w:ilvl w:val="1"/>
          <w:numId w:val="18"/>
        </w:numPr>
        <w:ind w:left="0" w:firstLine="0"/>
        <w:jc w:val="both"/>
        <w:rPr>
          <w:sz w:val="22"/>
          <w:szCs w:val="22"/>
        </w:rPr>
      </w:pPr>
      <w:proofErr w:type="gramStart"/>
      <w:r>
        <w:rPr>
          <w:sz w:val="22"/>
          <w:szCs w:val="22"/>
        </w:rPr>
        <w:t>m</w:t>
      </w:r>
      <w:r w:rsidR="00190318" w:rsidRPr="002210B8">
        <w:rPr>
          <w:sz w:val="22"/>
          <w:szCs w:val="22"/>
        </w:rPr>
        <w:t>ediante</w:t>
      </w:r>
      <w:proofErr w:type="gramEnd"/>
      <w:r w:rsidR="00190318" w:rsidRPr="002210B8">
        <w:rPr>
          <w:sz w:val="22"/>
          <w:szCs w:val="22"/>
        </w:rPr>
        <w:t xml:space="preserve"> desconto nos créditos referentes a diárias e outros auxílios ou ajudas de custo a que tenham direito;</w:t>
      </w:r>
    </w:p>
    <w:p w:rsidR="00190318" w:rsidRPr="002210B8" w:rsidRDefault="00190318" w:rsidP="009E66D6">
      <w:pPr>
        <w:jc w:val="both"/>
        <w:rPr>
          <w:sz w:val="22"/>
          <w:szCs w:val="22"/>
        </w:rPr>
      </w:pPr>
    </w:p>
    <w:p w:rsidR="00190318" w:rsidRPr="002210B8" w:rsidRDefault="009E66D6" w:rsidP="009E66D6">
      <w:pPr>
        <w:numPr>
          <w:ilvl w:val="1"/>
          <w:numId w:val="18"/>
        </w:numPr>
        <w:ind w:left="0" w:firstLine="0"/>
        <w:jc w:val="both"/>
        <w:rPr>
          <w:sz w:val="22"/>
          <w:szCs w:val="22"/>
        </w:rPr>
      </w:pPr>
      <w:proofErr w:type="gramStart"/>
      <w:r>
        <w:rPr>
          <w:sz w:val="22"/>
          <w:szCs w:val="22"/>
        </w:rPr>
        <w:t>n</w:t>
      </w:r>
      <w:r w:rsidR="00190318" w:rsidRPr="002210B8">
        <w:rPr>
          <w:sz w:val="22"/>
          <w:szCs w:val="22"/>
        </w:rPr>
        <w:t>ão</w:t>
      </w:r>
      <w:proofErr w:type="gramEnd"/>
      <w:r w:rsidR="00190318" w:rsidRPr="002210B8">
        <w:rPr>
          <w:sz w:val="22"/>
          <w:szCs w:val="22"/>
        </w:rPr>
        <w:t xml:space="preserve"> havendo os créditos a que se refere a alínea antecedente, mediante depósito na conta bancária indicada pelo CAU/SP, no prazo de 5 (cinco) dias após o recebimento da notificação para esse fim, sob pena de cobrança administrativa ou judicial.</w:t>
      </w:r>
    </w:p>
    <w:p w:rsidR="00190318" w:rsidRPr="002210B8" w:rsidRDefault="00190318" w:rsidP="00190318">
      <w:pPr>
        <w:ind w:left="1156"/>
        <w:jc w:val="both"/>
        <w:rPr>
          <w:sz w:val="22"/>
          <w:szCs w:val="22"/>
        </w:rPr>
      </w:pPr>
    </w:p>
    <w:p w:rsidR="00190318" w:rsidRPr="002210B8" w:rsidRDefault="00190318" w:rsidP="00190318">
      <w:pPr>
        <w:jc w:val="both"/>
        <w:rPr>
          <w:sz w:val="22"/>
          <w:szCs w:val="22"/>
        </w:rPr>
      </w:pPr>
      <w:r w:rsidRPr="002210B8">
        <w:rPr>
          <w:sz w:val="22"/>
          <w:szCs w:val="22"/>
        </w:rPr>
        <w:lastRenderedPageBreak/>
        <w:t>Parágrafo único. Qualquer notificação destinada ao cumprimento do disposto neste artigo poderá ser feita por meio eletrônico, sem prejuízo de o CAU/SP poder fazê-las por outros meios legais.</w:t>
      </w:r>
    </w:p>
    <w:p w:rsidR="00190318" w:rsidRPr="002210B8" w:rsidRDefault="00190318" w:rsidP="00190318">
      <w:pPr>
        <w:ind w:left="-284"/>
        <w:rPr>
          <w:sz w:val="22"/>
          <w:szCs w:val="22"/>
        </w:rPr>
      </w:pPr>
    </w:p>
    <w:p w:rsidR="00190318" w:rsidRDefault="00190318" w:rsidP="00190318">
      <w:pPr>
        <w:rPr>
          <w:sz w:val="22"/>
          <w:szCs w:val="22"/>
        </w:rPr>
      </w:pPr>
      <w:r w:rsidRPr="002210B8">
        <w:rPr>
          <w:sz w:val="22"/>
          <w:szCs w:val="22"/>
        </w:rPr>
        <w:t>Art. 6º Integram esta Portaria Normativa os seguintes anexos:</w:t>
      </w:r>
    </w:p>
    <w:p w:rsidR="009E66D6" w:rsidRPr="002210B8" w:rsidRDefault="009E66D6" w:rsidP="00190318">
      <w:pPr>
        <w:rPr>
          <w:sz w:val="22"/>
          <w:szCs w:val="22"/>
        </w:rPr>
      </w:pPr>
    </w:p>
    <w:p w:rsidR="00190318" w:rsidRPr="002210B8" w:rsidRDefault="00190318" w:rsidP="009E66D6">
      <w:pPr>
        <w:numPr>
          <w:ilvl w:val="0"/>
          <w:numId w:val="20"/>
        </w:numPr>
        <w:ind w:left="0" w:firstLine="0"/>
        <w:rPr>
          <w:sz w:val="22"/>
          <w:szCs w:val="22"/>
        </w:rPr>
      </w:pPr>
      <w:r w:rsidRPr="002210B8">
        <w:rPr>
          <w:sz w:val="22"/>
          <w:szCs w:val="22"/>
        </w:rPr>
        <w:t>Termo de Responsabilidade de Conselheiro (a) s;</w:t>
      </w:r>
    </w:p>
    <w:p w:rsidR="00190318" w:rsidRPr="002210B8" w:rsidRDefault="00190318" w:rsidP="009E66D6">
      <w:pPr>
        <w:rPr>
          <w:sz w:val="22"/>
          <w:szCs w:val="22"/>
        </w:rPr>
      </w:pPr>
    </w:p>
    <w:p w:rsidR="00190318" w:rsidRPr="002210B8" w:rsidRDefault="00190318" w:rsidP="009E66D6">
      <w:pPr>
        <w:numPr>
          <w:ilvl w:val="0"/>
          <w:numId w:val="20"/>
        </w:numPr>
        <w:ind w:left="0" w:firstLine="0"/>
        <w:rPr>
          <w:sz w:val="22"/>
          <w:szCs w:val="22"/>
        </w:rPr>
      </w:pPr>
      <w:r w:rsidRPr="002210B8">
        <w:rPr>
          <w:sz w:val="22"/>
          <w:szCs w:val="22"/>
        </w:rPr>
        <w:t>Termo de Responsabilidade de Empregado (a) s;</w:t>
      </w:r>
    </w:p>
    <w:p w:rsidR="00190318" w:rsidRPr="002210B8" w:rsidRDefault="00190318" w:rsidP="009E66D6">
      <w:pPr>
        <w:rPr>
          <w:sz w:val="22"/>
          <w:szCs w:val="22"/>
        </w:rPr>
      </w:pPr>
    </w:p>
    <w:p w:rsidR="00190318" w:rsidRPr="002210B8" w:rsidRDefault="00190318" w:rsidP="009E66D6">
      <w:pPr>
        <w:numPr>
          <w:ilvl w:val="0"/>
          <w:numId w:val="20"/>
        </w:numPr>
        <w:ind w:left="0" w:firstLine="0"/>
        <w:rPr>
          <w:sz w:val="22"/>
          <w:szCs w:val="22"/>
        </w:rPr>
      </w:pPr>
      <w:r w:rsidRPr="002210B8">
        <w:rPr>
          <w:sz w:val="22"/>
          <w:szCs w:val="22"/>
        </w:rPr>
        <w:t>Termo de Devolução Definitivo.</w:t>
      </w:r>
    </w:p>
    <w:p w:rsidR="00190318" w:rsidRPr="002210B8" w:rsidRDefault="00190318" w:rsidP="00190318">
      <w:pPr>
        <w:jc w:val="both"/>
        <w:rPr>
          <w:sz w:val="22"/>
          <w:szCs w:val="22"/>
        </w:rPr>
      </w:pPr>
    </w:p>
    <w:p w:rsidR="00190318" w:rsidRPr="002210B8" w:rsidRDefault="00190318" w:rsidP="00190318">
      <w:pPr>
        <w:jc w:val="both"/>
        <w:rPr>
          <w:sz w:val="22"/>
          <w:szCs w:val="22"/>
        </w:rPr>
      </w:pPr>
      <w:r w:rsidRPr="002210B8">
        <w:rPr>
          <w:sz w:val="22"/>
          <w:szCs w:val="22"/>
        </w:rPr>
        <w:t>Art. 7º É vedada a</w:t>
      </w:r>
      <w:r w:rsidRPr="002210B8">
        <w:rPr>
          <w:color w:val="FF0000"/>
          <w:sz w:val="22"/>
          <w:szCs w:val="22"/>
        </w:rPr>
        <w:t xml:space="preserve"> </w:t>
      </w:r>
      <w:r w:rsidRPr="002210B8">
        <w:rPr>
          <w:sz w:val="22"/>
          <w:szCs w:val="22"/>
        </w:rPr>
        <w:t xml:space="preserve">transferência do aparelho celular bem como a portabilidade do número da linha móvel em nome do CAU/SP para outra pessoa jurídica ou física.  </w:t>
      </w:r>
    </w:p>
    <w:p w:rsidR="00190318" w:rsidRPr="002210B8" w:rsidRDefault="00190318" w:rsidP="00190318">
      <w:pPr>
        <w:rPr>
          <w:sz w:val="22"/>
          <w:szCs w:val="22"/>
        </w:rPr>
      </w:pPr>
    </w:p>
    <w:p w:rsidR="00190318" w:rsidRPr="002210B8" w:rsidRDefault="00190318" w:rsidP="00190318">
      <w:pPr>
        <w:rPr>
          <w:sz w:val="22"/>
          <w:szCs w:val="22"/>
        </w:rPr>
      </w:pPr>
      <w:r w:rsidRPr="002210B8">
        <w:rPr>
          <w:sz w:val="22"/>
          <w:szCs w:val="22"/>
        </w:rPr>
        <w:t>Art. 8º Esta Portaria entra em vigor nesta data.</w:t>
      </w:r>
    </w:p>
    <w:p w:rsidR="00190318" w:rsidRPr="002210B8" w:rsidRDefault="00190318" w:rsidP="00190318">
      <w:pPr>
        <w:ind w:left="-284"/>
        <w:rPr>
          <w:sz w:val="22"/>
          <w:szCs w:val="22"/>
        </w:rPr>
      </w:pPr>
      <w:r w:rsidRPr="002210B8">
        <w:rPr>
          <w:sz w:val="22"/>
          <w:szCs w:val="22"/>
        </w:rPr>
        <w:t xml:space="preserve"> </w:t>
      </w:r>
    </w:p>
    <w:p w:rsidR="00190318" w:rsidRPr="002210B8" w:rsidRDefault="00190318" w:rsidP="00190318">
      <w:pPr>
        <w:ind w:left="-284"/>
        <w:jc w:val="center"/>
        <w:rPr>
          <w:sz w:val="22"/>
          <w:szCs w:val="22"/>
        </w:rPr>
      </w:pPr>
    </w:p>
    <w:p w:rsidR="00190318" w:rsidRPr="002210B8" w:rsidRDefault="00190318" w:rsidP="00190318">
      <w:pPr>
        <w:ind w:left="-284"/>
        <w:jc w:val="center"/>
        <w:rPr>
          <w:sz w:val="22"/>
          <w:szCs w:val="22"/>
        </w:rPr>
      </w:pPr>
      <w:r w:rsidRPr="002210B8">
        <w:rPr>
          <w:sz w:val="22"/>
          <w:szCs w:val="22"/>
        </w:rPr>
        <w:t>São Paulo (SP), 12 de março de 2015.</w:t>
      </w:r>
    </w:p>
    <w:p w:rsidR="00190318" w:rsidRPr="002210B8" w:rsidRDefault="00190318" w:rsidP="00190318">
      <w:pPr>
        <w:ind w:left="-284"/>
        <w:jc w:val="center"/>
        <w:rPr>
          <w:b/>
          <w:sz w:val="22"/>
          <w:szCs w:val="22"/>
        </w:rPr>
      </w:pPr>
    </w:p>
    <w:p w:rsidR="00190318" w:rsidRPr="002210B8" w:rsidRDefault="00190318" w:rsidP="00190318">
      <w:pPr>
        <w:ind w:left="-284"/>
        <w:jc w:val="center"/>
        <w:rPr>
          <w:b/>
          <w:sz w:val="22"/>
          <w:szCs w:val="22"/>
        </w:rPr>
      </w:pPr>
    </w:p>
    <w:p w:rsidR="00190318" w:rsidRPr="002210B8" w:rsidRDefault="00190318" w:rsidP="00190318">
      <w:pPr>
        <w:ind w:left="-284"/>
        <w:jc w:val="center"/>
        <w:rPr>
          <w:b/>
          <w:sz w:val="22"/>
          <w:szCs w:val="22"/>
        </w:rPr>
      </w:pPr>
      <w:r w:rsidRPr="002210B8">
        <w:rPr>
          <w:b/>
          <w:sz w:val="22"/>
          <w:szCs w:val="22"/>
        </w:rPr>
        <w:t>________________________________</w:t>
      </w:r>
    </w:p>
    <w:p w:rsidR="00190318" w:rsidRPr="002210B8" w:rsidRDefault="00190318" w:rsidP="00190318">
      <w:pPr>
        <w:ind w:left="-284"/>
        <w:jc w:val="center"/>
        <w:rPr>
          <w:b/>
          <w:sz w:val="22"/>
          <w:szCs w:val="22"/>
        </w:rPr>
      </w:pPr>
      <w:r w:rsidRPr="002210B8">
        <w:rPr>
          <w:b/>
          <w:sz w:val="22"/>
          <w:szCs w:val="22"/>
        </w:rPr>
        <w:t xml:space="preserve">Gilberto S. D. de O. </w:t>
      </w:r>
      <w:proofErr w:type="spellStart"/>
      <w:r w:rsidRPr="002210B8">
        <w:rPr>
          <w:b/>
          <w:sz w:val="22"/>
          <w:szCs w:val="22"/>
        </w:rPr>
        <w:t>Belleza</w:t>
      </w:r>
      <w:proofErr w:type="spellEnd"/>
    </w:p>
    <w:p w:rsidR="00190318" w:rsidRPr="002210B8" w:rsidRDefault="00190318" w:rsidP="00190318">
      <w:pPr>
        <w:ind w:left="-284"/>
        <w:jc w:val="center"/>
        <w:rPr>
          <w:sz w:val="22"/>
          <w:szCs w:val="22"/>
        </w:rPr>
      </w:pPr>
      <w:r w:rsidRPr="002210B8">
        <w:rPr>
          <w:sz w:val="22"/>
          <w:szCs w:val="22"/>
        </w:rPr>
        <w:t>Presidente do CAU/SP</w:t>
      </w:r>
    </w:p>
    <w:p w:rsidR="00190318" w:rsidRPr="002210B8" w:rsidRDefault="00190318" w:rsidP="00190318">
      <w:pPr>
        <w:rPr>
          <w:sz w:val="22"/>
          <w:szCs w:val="22"/>
        </w:rPr>
      </w:pPr>
      <w:r w:rsidRPr="002210B8">
        <w:rPr>
          <w:b/>
          <w:sz w:val="22"/>
          <w:szCs w:val="22"/>
        </w:rPr>
        <w:br w:type="page"/>
      </w:r>
    </w:p>
    <w:p w:rsidR="0038389C" w:rsidRPr="002210B8" w:rsidRDefault="0038389C" w:rsidP="0038389C">
      <w:pPr>
        <w:ind w:left="-284"/>
        <w:jc w:val="center"/>
        <w:rPr>
          <w:b/>
          <w:sz w:val="22"/>
          <w:szCs w:val="22"/>
        </w:rPr>
      </w:pPr>
      <w:r w:rsidRPr="002210B8">
        <w:rPr>
          <w:b/>
          <w:sz w:val="22"/>
          <w:szCs w:val="22"/>
        </w:rPr>
        <w:lastRenderedPageBreak/>
        <w:t>ANEXO I</w:t>
      </w:r>
    </w:p>
    <w:p w:rsidR="00190318" w:rsidRDefault="00190318" w:rsidP="00190318">
      <w:pPr>
        <w:ind w:left="-284"/>
        <w:jc w:val="center"/>
        <w:rPr>
          <w:b/>
          <w:sz w:val="22"/>
          <w:szCs w:val="22"/>
        </w:rPr>
      </w:pPr>
      <w:r w:rsidRPr="002210B8">
        <w:rPr>
          <w:b/>
          <w:sz w:val="22"/>
          <w:szCs w:val="22"/>
        </w:rPr>
        <w:t>INSTRUÇÃO NORMATIVA Nº 05, DE 12 DE MARÇO DE 2015</w:t>
      </w:r>
    </w:p>
    <w:p w:rsidR="0038389C" w:rsidRPr="002210B8" w:rsidRDefault="0038389C" w:rsidP="00190318">
      <w:pPr>
        <w:ind w:left="-284"/>
        <w:jc w:val="center"/>
        <w:rPr>
          <w:b/>
          <w:sz w:val="22"/>
          <w:szCs w:val="22"/>
        </w:rPr>
      </w:pPr>
    </w:p>
    <w:p w:rsidR="00190318" w:rsidRPr="002210B8" w:rsidRDefault="00190318" w:rsidP="00190318">
      <w:pPr>
        <w:tabs>
          <w:tab w:val="left" w:pos="8647"/>
        </w:tabs>
        <w:ind w:left="-284"/>
        <w:jc w:val="center"/>
        <w:rPr>
          <w:b/>
          <w:sz w:val="22"/>
          <w:szCs w:val="22"/>
        </w:rPr>
      </w:pPr>
      <w:r w:rsidRPr="002210B8">
        <w:rPr>
          <w:b/>
          <w:sz w:val="22"/>
          <w:szCs w:val="22"/>
        </w:rPr>
        <w:t>TERMO DE RESPONSABILIDADE DE CONSELHEIRO(A)S</w:t>
      </w:r>
    </w:p>
    <w:p w:rsidR="00190318" w:rsidRPr="002210B8" w:rsidRDefault="00190318" w:rsidP="00190318">
      <w:pPr>
        <w:tabs>
          <w:tab w:val="left" w:pos="8647"/>
        </w:tabs>
        <w:ind w:left="-284"/>
        <w:jc w:val="center"/>
        <w:rPr>
          <w:b/>
          <w:sz w:val="22"/>
          <w:szCs w:val="22"/>
        </w:rPr>
      </w:pPr>
    </w:p>
    <w:p w:rsidR="00190318" w:rsidRPr="002210B8" w:rsidRDefault="00190318" w:rsidP="00190318">
      <w:pPr>
        <w:tabs>
          <w:tab w:val="left" w:pos="8647"/>
        </w:tabs>
        <w:ind w:left="-284"/>
        <w:jc w:val="both"/>
        <w:rPr>
          <w:sz w:val="22"/>
          <w:szCs w:val="22"/>
        </w:rPr>
      </w:pPr>
      <w:r w:rsidRPr="002210B8">
        <w:rPr>
          <w:sz w:val="22"/>
          <w:szCs w:val="22"/>
        </w:rPr>
        <w:t xml:space="preserve">Eu, ............................................................assumo a responsabilidade pela custódia 1 (um) aparelho celular marca ........ </w:t>
      </w:r>
      <w:proofErr w:type="gramStart"/>
      <w:r w:rsidRPr="002210B8">
        <w:rPr>
          <w:sz w:val="22"/>
          <w:szCs w:val="22"/>
        </w:rPr>
        <w:t>modelo</w:t>
      </w:r>
      <w:proofErr w:type="gramEnd"/>
      <w:r w:rsidRPr="002210B8">
        <w:rPr>
          <w:sz w:val="22"/>
          <w:szCs w:val="22"/>
        </w:rPr>
        <w:t xml:space="preserve"> ....................., número de série ......................., número ...................., da operadora Claro, acompanhado de bateria, carregador rápido </w:t>
      </w:r>
      <w:proofErr w:type="spellStart"/>
      <w:r w:rsidRPr="002210B8">
        <w:rPr>
          <w:sz w:val="22"/>
          <w:szCs w:val="22"/>
        </w:rPr>
        <w:t>bi-volt</w:t>
      </w:r>
      <w:proofErr w:type="spellEnd"/>
      <w:r w:rsidRPr="002210B8">
        <w:rPr>
          <w:sz w:val="22"/>
          <w:szCs w:val="22"/>
        </w:rPr>
        <w:t>, manual de instruções, cabo USB e fone de ouvido.</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Comprometo-me a zelar pela sua conservação e segurança, bem como informar a Fiscal do Contrato de Telefonia Móvel sobre qualquer movimentação de carga e/ou problema a que o bem vier a sofrer (avaria, perda, extravio e furto ou roubo), conforme previsto nas normas de gestão de patrimônio do CAU/SP.</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Além das regras contidas acima, o usuário deverá também seguir os regulamentos contidos na Instrução Normativa nº 05, de 12 de março de 2015.</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No caso de meu gasto mensal exceder o limite concedido pelo CAU/SP, no valor de R$ ........... (........................) por mês, autorizo o desconto nas diárias.</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OBS: O DDD A SER UTILIZADO PARA LIGAÇÕES É (021)</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jc w:val="center"/>
        <w:rPr>
          <w:sz w:val="22"/>
          <w:szCs w:val="22"/>
        </w:rPr>
      </w:pPr>
      <w:r w:rsidRPr="002210B8">
        <w:rPr>
          <w:sz w:val="22"/>
          <w:szCs w:val="22"/>
        </w:rPr>
        <w:t xml:space="preserve">São </w:t>
      </w:r>
      <w:proofErr w:type="gramStart"/>
      <w:r w:rsidRPr="002210B8">
        <w:rPr>
          <w:sz w:val="22"/>
          <w:szCs w:val="22"/>
        </w:rPr>
        <w:t xml:space="preserve">Paulo,   </w:t>
      </w:r>
      <w:proofErr w:type="gramEnd"/>
      <w:r w:rsidRPr="002210B8">
        <w:rPr>
          <w:sz w:val="22"/>
          <w:szCs w:val="22"/>
        </w:rPr>
        <w:t xml:space="preserve">    de                                     </w:t>
      </w:r>
      <w:proofErr w:type="spellStart"/>
      <w:r w:rsidRPr="002210B8">
        <w:rPr>
          <w:sz w:val="22"/>
          <w:szCs w:val="22"/>
        </w:rPr>
        <w:t>de</w:t>
      </w:r>
      <w:proofErr w:type="spellEnd"/>
      <w:r w:rsidRPr="002210B8">
        <w:rPr>
          <w:sz w:val="22"/>
          <w:szCs w:val="22"/>
        </w:rPr>
        <w:t xml:space="preserve"> 2015.</w:t>
      </w: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r w:rsidRPr="002210B8">
        <w:rPr>
          <w:sz w:val="22"/>
          <w:szCs w:val="22"/>
        </w:rPr>
        <w:t>Responsável:</w:t>
      </w: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ind w:left="-284"/>
        <w:jc w:val="center"/>
        <w:rPr>
          <w:sz w:val="22"/>
          <w:szCs w:val="22"/>
        </w:rPr>
      </w:pPr>
      <w:r w:rsidRPr="002210B8">
        <w:rPr>
          <w:sz w:val="22"/>
          <w:szCs w:val="22"/>
        </w:rPr>
        <w:t>_________________________________________</w:t>
      </w:r>
    </w:p>
    <w:p w:rsidR="00190318" w:rsidRPr="002210B8" w:rsidRDefault="00190318" w:rsidP="00190318">
      <w:pPr>
        <w:tabs>
          <w:tab w:val="left" w:pos="8647"/>
        </w:tabs>
        <w:ind w:left="-284"/>
        <w:jc w:val="center"/>
        <w:rPr>
          <w:sz w:val="22"/>
          <w:szCs w:val="22"/>
        </w:rPr>
      </w:pPr>
      <w:r w:rsidRPr="002210B8">
        <w:rPr>
          <w:sz w:val="22"/>
          <w:szCs w:val="22"/>
        </w:rPr>
        <w:t>Nome: .................................................................</w:t>
      </w: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jc w:val="center"/>
        <w:rPr>
          <w:sz w:val="22"/>
          <w:szCs w:val="22"/>
        </w:rPr>
      </w:pPr>
      <w:r w:rsidRPr="002210B8">
        <w:rPr>
          <w:sz w:val="22"/>
          <w:szCs w:val="22"/>
        </w:rPr>
        <w:t xml:space="preserve"> Cargo:..................................................................</w:t>
      </w: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r w:rsidRPr="002210B8">
        <w:rPr>
          <w:sz w:val="22"/>
          <w:szCs w:val="22"/>
        </w:rPr>
        <w:t>Ciente:</w:t>
      </w:r>
    </w:p>
    <w:p w:rsidR="00190318" w:rsidRPr="002210B8" w:rsidRDefault="00190318" w:rsidP="00190318">
      <w:pPr>
        <w:tabs>
          <w:tab w:val="left" w:pos="8647"/>
        </w:tabs>
        <w:ind w:left="-284"/>
        <w:rPr>
          <w:sz w:val="22"/>
          <w:szCs w:val="22"/>
        </w:rPr>
      </w:pPr>
    </w:p>
    <w:p w:rsidR="00190318" w:rsidRPr="002210B8" w:rsidRDefault="00190318" w:rsidP="00190318">
      <w:pPr>
        <w:ind w:left="-284"/>
        <w:jc w:val="center"/>
        <w:rPr>
          <w:sz w:val="22"/>
          <w:szCs w:val="22"/>
        </w:rPr>
      </w:pPr>
      <w:r w:rsidRPr="002210B8">
        <w:rPr>
          <w:sz w:val="22"/>
          <w:szCs w:val="22"/>
        </w:rPr>
        <w:t>___________________________________</w:t>
      </w:r>
    </w:p>
    <w:p w:rsidR="00190318" w:rsidRPr="002210B8" w:rsidRDefault="00190318" w:rsidP="00190318">
      <w:pPr>
        <w:tabs>
          <w:tab w:val="left" w:pos="8647"/>
        </w:tabs>
        <w:ind w:left="-284"/>
        <w:jc w:val="center"/>
        <w:rPr>
          <w:sz w:val="22"/>
          <w:szCs w:val="22"/>
        </w:rPr>
      </w:pPr>
      <w:r w:rsidRPr="002210B8">
        <w:rPr>
          <w:sz w:val="22"/>
          <w:szCs w:val="22"/>
        </w:rPr>
        <w:t>Fiscal do Contrato de Telefonia Móvel</w:t>
      </w:r>
    </w:p>
    <w:p w:rsidR="00A0111B" w:rsidRPr="002210B8" w:rsidRDefault="00190318" w:rsidP="00190318">
      <w:pPr>
        <w:ind w:right="-7"/>
        <w:rPr>
          <w:b/>
          <w:sz w:val="22"/>
          <w:szCs w:val="22"/>
        </w:rPr>
      </w:pPr>
      <w:r w:rsidRPr="002210B8">
        <w:rPr>
          <w:b/>
          <w:sz w:val="22"/>
          <w:szCs w:val="22"/>
        </w:rPr>
        <w:br w:type="page"/>
      </w:r>
    </w:p>
    <w:p w:rsidR="00190318" w:rsidRPr="002210B8" w:rsidRDefault="00190318" w:rsidP="00190318">
      <w:pPr>
        <w:ind w:right="-7"/>
        <w:rPr>
          <w:b/>
          <w:sz w:val="22"/>
          <w:szCs w:val="22"/>
        </w:rPr>
      </w:pPr>
    </w:p>
    <w:p w:rsidR="0038389C" w:rsidRPr="002210B8" w:rsidRDefault="0038389C" w:rsidP="0038389C">
      <w:pPr>
        <w:ind w:left="-284"/>
        <w:jc w:val="center"/>
        <w:rPr>
          <w:b/>
          <w:sz w:val="22"/>
          <w:szCs w:val="22"/>
        </w:rPr>
      </w:pPr>
      <w:r w:rsidRPr="002210B8">
        <w:rPr>
          <w:b/>
          <w:sz w:val="22"/>
          <w:szCs w:val="22"/>
        </w:rPr>
        <w:t>ANEXO II</w:t>
      </w:r>
    </w:p>
    <w:p w:rsidR="00190318" w:rsidRDefault="00190318" w:rsidP="00190318">
      <w:pPr>
        <w:ind w:left="-284"/>
        <w:jc w:val="center"/>
        <w:rPr>
          <w:b/>
          <w:sz w:val="22"/>
          <w:szCs w:val="22"/>
        </w:rPr>
      </w:pPr>
      <w:r w:rsidRPr="002210B8">
        <w:rPr>
          <w:b/>
          <w:sz w:val="22"/>
          <w:szCs w:val="22"/>
        </w:rPr>
        <w:t>INSTRUÇÃO NORMATIVA Nº 05, DE 12 DE MARÇO DE 2015</w:t>
      </w:r>
    </w:p>
    <w:p w:rsidR="0038389C" w:rsidRPr="002210B8" w:rsidRDefault="0038389C" w:rsidP="00190318">
      <w:pPr>
        <w:ind w:left="-284"/>
        <w:jc w:val="center"/>
        <w:rPr>
          <w:b/>
          <w:sz w:val="22"/>
          <w:szCs w:val="22"/>
        </w:rPr>
      </w:pPr>
    </w:p>
    <w:p w:rsidR="00190318" w:rsidRPr="002210B8" w:rsidRDefault="00190318" w:rsidP="00190318">
      <w:pPr>
        <w:ind w:left="-284"/>
        <w:jc w:val="center"/>
        <w:rPr>
          <w:b/>
          <w:sz w:val="22"/>
          <w:szCs w:val="22"/>
        </w:rPr>
      </w:pPr>
      <w:r w:rsidRPr="002210B8">
        <w:rPr>
          <w:b/>
          <w:sz w:val="22"/>
          <w:szCs w:val="22"/>
        </w:rPr>
        <w:t>TERMO DE RESPONSABILIDADE DE EMPREGADO(A)S</w:t>
      </w:r>
    </w:p>
    <w:p w:rsidR="00190318" w:rsidRPr="002210B8" w:rsidRDefault="00190318" w:rsidP="00190318">
      <w:pPr>
        <w:ind w:left="-284"/>
        <w:jc w:val="center"/>
        <w:rPr>
          <w:b/>
          <w:sz w:val="22"/>
          <w:szCs w:val="22"/>
        </w:rPr>
      </w:pPr>
    </w:p>
    <w:p w:rsidR="00190318" w:rsidRPr="002210B8" w:rsidRDefault="00190318" w:rsidP="00190318">
      <w:pPr>
        <w:ind w:left="-284"/>
        <w:jc w:val="center"/>
        <w:rPr>
          <w:b/>
          <w:sz w:val="22"/>
          <w:szCs w:val="22"/>
        </w:rPr>
      </w:pPr>
    </w:p>
    <w:p w:rsidR="00190318" w:rsidRPr="002210B8" w:rsidRDefault="00190318" w:rsidP="00190318">
      <w:pPr>
        <w:ind w:left="-284"/>
        <w:jc w:val="both"/>
        <w:rPr>
          <w:sz w:val="22"/>
          <w:szCs w:val="22"/>
        </w:rPr>
      </w:pPr>
    </w:p>
    <w:p w:rsidR="00190318" w:rsidRPr="002210B8" w:rsidRDefault="00190318" w:rsidP="00190318">
      <w:pPr>
        <w:tabs>
          <w:tab w:val="left" w:pos="8647"/>
        </w:tabs>
        <w:ind w:left="-284"/>
        <w:jc w:val="both"/>
        <w:rPr>
          <w:sz w:val="22"/>
          <w:szCs w:val="22"/>
        </w:rPr>
      </w:pPr>
      <w:proofErr w:type="gramStart"/>
      <w:r w:rsidRPr="002210B8">
        <w:rPr>
          <w:sz w:val="22"/>
          <w:szCs w:val="22"/>
        </w:rPr>
        <w:t>Eu,...........................................................</w:t>
      </w:r>
      <w:proofErr w:type="gramEnd"/>
      <w:r w:rsidRPr="002210B8">
        <w:rPr>
          <w:sz w:val="22"/>
          <w:szCs w:val="22"/>
        </w:rPr>
        <w:t xml:space="preserve">assumo a responsabilidade pela de custódia 1 (um) aparelho celular marca ........ </w:t>
      </w:r>
      <w:proofErr w:type="gramStart"/>
      <w:r w:rsidRPr="002210B8">
        <w:rPr>
          <w:sz w:val="22"/>
          <w:szCs w:val="22"/>
        </w:rPr>
        <w:t>modelo</w:t>
      </w:r>
      <w:proofErr w:type="gramEnd"/>
      <w:r w:rsidRPr="002210B8">
        <w:rPr>
          <w:sz w:val="22"/>
          <w:szCs w:val="22"/>
        </w:rPr>
        <w:t xml:space="preserve"> ....................., número de série ......................., número ...................., da operadora Claro, acompanhado de bateria, carregador rápido </w:t>
      </w:r>
      <w:proofErr w:type="spellStart"/>
      <w:r w:rsidRPr="002210B8">
        <w:rPr>
          <w:sz w:val="22"/>
          <w:szCs w:val="22"/>
        </w:rPr>
        <w:t>bi-volt</w:t>
      </w:r>
      <w:proofErr w:type="spellEnd"/>
      <w:r w:rsidRPr="002210B8">
        <w:rPr>
          <w:sz w:val="22"/>
          <w:szCs w:val="22"/>
        </w:rPr>
        <w:t>, manual de instruções, cabo USB e fone de ouvido.</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Comprometo-me a zelar pela sua conservação e segurança, bem como informar o fiscal do contrato de telefonia móvel sobre qualquer movimentação de carga e/ou problema a que o bem vier a sofrer (avaria, perda, extravio e furto ou roubo), conforme previsto nas normas de gestão de telefonia móvel do CAU/SP.</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Além das regras contidas acima, o usuário deverá também seguir os regulamentos contidos na Instrução Normativa nº 05, de 12 de março de 2015.</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No caso de meu gasto mensal exceder o limite concedido pelo CAU/SP, no valor de R$ ........... (........................) por mês, autorizo o desconto na remuneração/rescisão.</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both"/>
        <w:rPr>
          <w:sz w:val="22"/>
          <w:szCs w:val="22"/>
        </w:rPr>
      </w:pPr>
      <w:r w:rsidRPr="002210B8">
        <w:rPr>
          <w:sz w:val="22"/>
          <w:szCs w:val="22"/>
        </w:rPr>
        <w:t>OBS: O DDD A SER UTILIZADO PARA LIGAÇÕES É (021)</w:t>
      </w:r>
    </w:p>
    <w:p w:rsidR="00190318" w:rsidRPr="002210B8" w:rsidRDefault="00190318" w:rsidP="00190318">
      <w:pPr>
        <w:tabs>
          <w:tab w:val="left" w:pos="8647"/>
        </w:tabs>
        <w:ind w:left="-284"/>
        <w:jc w:val="both"/>
        <w:rPr>
          <w:sz w:val="22"/>
          <w:szCs w:val="22"/>
        </w:rPr>
      </w:pP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jc w:val="center"/>
        <w:rPr>
          <w:sz w:val="22"/>
          <w:szCs w:val="22"/>
        </w:rPr>
      </w:pPr>
      <w:r w:rsidRPr="002210B8">
        <w:rPr>
          <w:sz w:val="22"/>
          <w:szCs w:val="22"/>
        </w:rPr>
        <w:t xml:space="preserve">São </w:t>
      </w:r>
      <w:proofErr w:type="gramStart"/>
      <w:r w:rsidRPr="002210B8">
        <w:rPr>
          <w:sz w:val="22"/>
          <w:szCs w:val="22"/>
        </w:rPr>
        <w:t xml:space="preserve">Paulo,   </w:t>
      </w:r>
      <w:proofErr w:type="gramEnd"/>
      <w:r w:rsidRPr="002210B8">
        <w:rPr>
          <w:sz w:val="22"/>
          <w:szCs w:val="22"/>
        </w:rPr>
        <w:t xml:space="preserve">    de                                     </w:t>
      </w:r>
      <w:proofErr w:type="spellStart"/>
      <w:r w:rsidRPr="002210B8">
        <w:rPr>
          <w:sz w:val="22"/>
          <w:szCs w:val="22"/>
        </w:rPr>
        <w:t>de</w:t>
      </w:r>
      <w:proofErr w:type="spellEnd"/>
      <w:r w:rsidRPr="002210B8">
        <w:rPr>
          <w:sz w:val="22"/>
          <w:szCs w:val="22"/>
        </w:rPr>
        <w:t xml:space="preserve"> 2015.</w:t>
      </w: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r w:rsidRPr="002210B8">
        <w:rPr>
          <w:sz w:val="22"/>
          <w:szCs w:val="22"/>
        </w:rPr>
        <w:t>Responsável:</w:t>
      </w: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ind w:left="-284"/>
        <w:jc w:val="center"/>
        <w:rPr>
          <w:sz w:val="22"/>
          <w:szCs w:val="22"/>
        </w:rPr>
      </w:pPr>
      <w:r w:rsidRPr="002210B8">
        <w:rPr>
          <w:sz w:val="22"/>
          <w:szCs w:val="22"/>
        </w:rPr>
        <w:t>_________________________________________</w:t>
      </w:r>
    </w:p>
    <w:p w:rsidR="00190318" w:rsidRPr="002210B8" w:rsidRDefault="00190318" w:rsidP="00190318">
      <w:pPr>
        <w:tabs>
          <w:tab w:val="left" w:pos="8647"/>
        </w:tabs>
        <w:ind w:left="-284"/>
        <w:jc w:val="center"/>
        <w:rPr>
          <w:sz w:val="22"/>
          <w:szCs w:val="22"/>
        </w:rPr>
      </w:pPr>
      <w:r w:rsidRPr="002210B8">
        <w:rPr>
          <w:sz w:val="22"/>
          <w:szCs w:val="22"/>
        </w:rPr>
        <w:t>Nome: .................................................................</w:t>
      </w: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jc w:val="center"/>
        <w:rPr>
          <w:sz w:val="22"/>
          <w:szCs w:val="22"/>
        </w:rPr>
      </w:pPr>
      <w:r w:rsidRPr="002210B8">
        <w:rPr>
          <w:sz w:val="22"/>
          <w:szCs w:val="22"/>
        </w:rPr>
        <w:t xml:space="preserve"> Cargo:..................................................................</w:t>
      </w:r>
    </w:p>
    <w:p w:rsidR="00190318" w:rsidRPr="002210B8" w:rsidRDefault="00190318" w:rsidP="00190318">
      <w:pPr>
        <w:tabs>
          <w:tab w:val="left" w:pos="8647"/>
        </w:tabs>
        <w:ind w:left="-284"/>
        <w:jc w:val="center"/>
        <w:rPr>
          <w:sz w:val="22"/>
          <w:szCs w:val="22"/>
        </w:rPr>
      </w:pPr>
    </w:p>
    <w:p w:rsidR="00190318" w:rsidRPr="002210B8" w:rsidRDefault="00190318" w:rsidP="00190318">
      <w:pPr>
        <w:tabs>
          <w:tab w:val="left" w:pos="8647"/>
        </w:tabs>
        <w:ind w:left="-284"/>
        <w:rPr>
          <w:sz w:val="22"/>
          <w:szCs w:val="22"/>
        </w:rPr>
      </w:pPr>
    </w:p>
    <w:p w:rsidR="00190318" w:rsidRPr="002210B8" w:rsidRDefault="00190318" w:rsidP="00190318">
      <w:pPr>
        <w:tabs>
          <w:tab w:val="left" w:pos="8647"/>
        </w:tabs>
        <w:ind w:left="-284"/>
        <w:rPr>
          <w:sz w:val="22"/>
          <w:szCs w:val="22"/>
        </w:rPr>
      </w:pPr>
      <w:r w:rsidRPr="002210B8">
        <w:rPr>
          <w:sz w:val="22"/>
          <w:szCs w:val="22"/>
        </w:rPr>
        <w:t>Ciente:</w:t>
      </w:r>
    </w:p>
    <w:p w:rsidR="00190318" w:rsidRPr="002210B8" w:rsidRDefault="00190318" w:rsidP="00190318">
      <w:pPr>
        <w:tabs>
          <w:tab w:val="left" w:pos="8647"/>
        </w:tabs>
        <w:ind w:left="-284"/>
        <w:rPr>
          <w:sz w:val="22"/>
          <w:szCs w:val="22"/>
        </w:rPr>
      </w:pPr>
    </w:p>
    <w:p w:rsidR="00190318" w:rsidRPr="002210B8" w:rsidRDefault="00190318" w:rsidP="00190318">
      <w:pPr>
        <w:ind w:left="-284"/>
        <w:jc w:val="center"/>
        <w:rPr>
          <w:sz w:val="22"/>
          <w:szCs w:val="22"/>
        </w:rPr>
      </w:pPr>
      <w:r w:rsidRPr="002210B8">
        <w:rPr>
          <w:sz w:val="22"/>
          <w:szCs w:val="22"/>
        </w:rPr>
        <w:t>___________________________________</w:t>
      </w:r>
    </w:p>
    <w:p w:rsidR="00190318" w:rsidRPr="002210B8" w:rsidRDefault="00190318" w:rsidP="00190318">
      <w:pPr>
        <w:tabs>
          <w:tab w:val="left" w:pos="8647"/>
        </w:tabs>
        <w:ind w:left="-284"/>
        <w:jc w:val="center"/>
        <w:rPr>
          <w:sz w:val="22"/>
          <w:szCs w:val="22"/>
        </w:rPr>
      </w:pPr>
      <w:r w:rsidRPr="002210B8">
        <w:rPr>
          <w:sz w:val="22"/>
          <w:szCs w:val="22"/>
        </w:rPr>
        <w:t>Fiscal do Contrato de Telefonia Móvel</w:t>
      </w: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Default="00190318" w:rsidP="00190318">
      <w:pPr>
        <w:ind w:right="-7"/>
        <w:rPr>
          <w:sz w:val="22"/>
          <w:szCs w:val="22"/>
        </w:rPr>
      </w:pPr>
    </w:p>
    <w:p w:rsidR="0038389C" w:rsidRDefault="0038389C" w:rsidP="00190318">
      <w:pPr>
        <w:ind w:right="-7"/>
        <w:rPr>
          <w:sz w:val="22"/>
          <w:szCs w:val="22"/>
        </w:rPr>
      </w:pPr>
    </w:p>
    <w:p w:rsidR="0038389C" w:rsidRDefault="0038389C" w:rsidP="00190318">
      <w:pPr>
        <w:ind w:right="-7"/>
        <w:rPr>
          <w:sz w:val="22"/>
          <w:szCs w:val="22"/>
        </w:rPr>
      </w:pPr>
    </w:p>
    <w:p w:rsidR="0038389C" w:rsidRDefault="0038389C" w:rsidP="00190318">
      <w:pPr>
        <w:ind w:right="-7"/>
        <w:rPr>
          <w:sz w:val="22"/>
          <w:szCs w:val="22"/>
        </w:rPr>
      </w:pPr>
    </w:p>
    <w:p w:rsidR="0038389C" w:rsidRPr="002210B8" w:rsidRDefault="0038389C"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38389C" w:rsidRPr="002210B8" w:rsidRDefault="0038389C" w:rsidP="0038389C">
      <w:pPr>
        <w:ind w:left="-284"/>
        <w:jc w:val="center"/>
        <w:rPr>
          <w:b/>
          <w:sz w:val="22"/>
          <w:szCs w:val="22"/>
        </w:rPr>
      </w:pPr>
      <w:r w:rsidRPr="002210B8">
        <w:rPr>
          <w:b/>
          <w:sz w:val="22"/>
          <w:szCs w:val="22"/>
        </w:rPr>
        <w:lastRenderedPageBreak/>
        <w:t>ANEXO III</w:t>
      </w:r>
    </w:p>
    <w:p w:rsidR="00190318" w:rsidRDefault="00190318" w:rsidP="00190318">
      <w:pPr>
        <w:ind w:left="-284"/>
        <w:jc w:val="center"/>
        <w:rPr>
          <w:b/>
          <w:sz w:val="22"/>
          <w:szCs w:val="22"/>
        </w:rPr>
      </w:pPr>
      <w:r w:rsidRPr="002210B8">
        <w:rPr>
          <w:b/>
          <w:sz w:val="22"/>
          <w:szCs w:val="22"/>
        </w:rPr>
        <w:t>INSTRUÇÃO NORMATIVA Nº 05, DE 12 DE MARÇO DE 2015</w:t>
      </w:r>
    </w:p>
    <w:p w:rsidR="0038389C" w:rsidRPr="002210B8" w:rsidRDefault="0038389C" w:rsidP="00190318">
      <w:pPr>
        <w:ind w:left="-284"/>
        <w:jc w:val="center"/>
        <w:rPr>
          <w:b/>
          <w:sz w:val="22"/>
          <w:szCs w:val="22"/>
        </w:rPr>
      </w:pPr>
    </w:p>
    <w:p w:rsidR="00190318" w:rsidRPr="002210B8" w:rsidRDefault="00190318" w:rsidP="00190318">
      <w:pPr>
        <w:ind w:left="-284"/>
        <w:jc w:val="center"/>
        <w:rPr>
          <w:b/>
          <w:sz w:val="22"/>
          <w:szCs w:val="22"/>
        </w:rPr>
      </w:pPr>
      <w:r w:rsidRPr="002210B8">
        <w:rPr>
          <w:b/>
          <w:sz w:val="22"/>
          <w:szCs w:val="22"/>
        </w:rPr>
        <w:t>TERMO DE DEVOLUÇÃO DEFINITIVO</w:t>
      </w:r>
    </w:p>
    <w:p w:rsidR="00190318" w:rsidRPr="002210B8" w:rsidRDefault="00190318" w:rsidP="00190318">
      <w:pPr>
        <w:ind w:left="-284"/>
        <w:jc w:val="center"/>
        <w:rPr>
          <w:b/>
          <w:sz w:val="22"/>
          <w:szCs w:val="22"/>
        </w:rPr>
      </w:pPr>
    </w:p>
    <w:p w:rsidR="00190318" w:rsidRPr="002210B8" w:rsidRDefault="00190318" w:rsidP="00190318">
      <w:pPr>
        <w:ind w:left="-284"/>
        <w:jc w:val="both"/>
        <w:rPr>
          <w:b/>
          <w:sz w:val="22"/>
          <w:szCs w:val="22"/>
        </w:rPr>
      </w:pPr>
      <w:r w:rsidRPr="002210B8">
        <w:rPr>
          <w:b/>
          <w:sz w:val="22"/>
          <w:szCs w:val="22"/>
        </w:rPr>
        <w:tab/>
      </w:r>
      <w:r w:rsidRPr="002210B8">
        <w:rPr>
          <w:b/>
          <w:sz w:val="22"/>
          <w:szCs w:val="22"/>
        </w:rPr>
        <w:tab/>
      </w:r>
    </w:p>
    <w:p w:rsidR="00190318" w:rsidRPr="002210B8" w:rsidRDefault="00190318" w:rsidP="00190318">
      <w:pPr>
        <w:ind w:left="-284"/>
        <w:jc w:val="both"/>
        <w:rPr>
          <w:b/>
          <w:sz w:val="22"/>
          <w:szCs w:val="22"/>
        </w:rPr>
      </w:pPr>
    </w:p>
    <w:p w:rsidR="00190318" w:rsidRPr="002210B8" w:rsidRDefault="00190318" w:rsidP="00190318">
      <w:pPr>
        <w:ind w:left="-284"/>
        <w:jc w:val="both"/>
        <w:rPr>
          <w:sz w:val="22"/>
          <w:szCs w:val="22"/>
        </w:rPr>
      </w:pPr>
      <w:r w:rsidRPr="002210B8">
        <w:rPr>
          <w:sz w:val="22"/>
          <w:szCs w:val="22"/>
        </w:rPr>
        <w:tab/>
      </w:r>
      <w:r w:rsidRPr="002210B8">
        <w:rPr>
          <w:sz w:val="22"/>
          <w:szCs w:val="22"/>
        </w:rPr>
        <w:tab/>
        <w:t>......................... (</w:t>
      </w:r>
      <w:proofErr w:type="gramStart"/>
      <w:r w:rsidRPr="002210B8">
        <w:rPr>
          <w:sz w:val="22"/>
          <w:szCs w:val="22"/>
        </w:rPr>
        <w:t>nome</w:t>
      </w:r>
      <w:proofErr w:type="gramEnd"/>
      <w:r w:rsidRPr="002210B8">
        <w:rPr>
          <w:sz w:val="22"/>
          <w:szCs w:val="22"/>
        </w:rPr>
        <w:t xml:space="preserve"> do usuário), responsável pela custódia do equipamento de telefonia móvel celular marca ........................................., modelo ..................................., número de série ....................................... número ................................ da operadora Claro, devolvo o referido equipamento acompanhado de bateria, carregador rápido </w:t>
      </w:r>
      <w:proofErr w:type="spellStart"/>
      <w:r w:rsidRPr="002210B8">
        <w:rPr>
          <w:sz w:val="22"/>
          <w:szCs w:val="22"/>
        </w:rPr>
        <w:t>bi-volt</w:t>
      </w:r>
      <w:proofErr w:type="spellEnd"/>
      <w:r w:rsidRPr="002210B8">
        <w:rPr>
          <w:sz w:val="22"/>
          <w:szCs w:val="22"/>
        </w:rPr>
        <w:t>, manual de instruções, cabo USB e fone de ouvido, em perfeitas condições de uso, em razão de ...................................................................(descrever o motivo – desligamento do CAU/SP (colaborador), término do mandato (Presidente e Conselheiros), dando pela ciência dos termos da Portaria Normativa nº 05, de 12 de março  de 2015, especialmente no que tange ao ressarcimento dos valores devidos no caso de exceder ao disposto no art. 4º da mesma Portaria.</w:t>
      </w:r>
    </w:p>
    <w:p w:rsidR="00190318" w:rsidRPr="002210B8" w:rsidRDefault="00190318" w:rsidP="00190318">
      <w:pPr>
        <w:ind w:left="-284"/>
        <w:jc w:val="both"/>
        <w:rPr>
          <w:sz w:val="22"/>
          <w:szCs w:val="22"/>
        </w:rPr>
      </w:pPr>
    </w:p>
    <w:p w:rsidR="00190318" w:rsidRPr="002210B8" w:rsidRDefault="00190318" w:rsidP="00190318">
      <w:pPr>
        <w:ind w:left="-284"/>
        <w:jc w:val="right"/>
        <w:rPr>
          <w:sz w:val="22"/>
          <w:szCs w:val="22"/>
        </w:rPr>
      </w:pPr>
      <w:r w:rsidRPr="002210B8">
        <w:rPr>
          <w:sz w:val="22"/>
          <w:szCs w:val="22"/>
        </w:rPr>
        <w:t xml:space="preserve">São Paulo – </w:t>
      </w:r>
      <w:proofErr w:type="gramStart"/>
      <w:r w:rsidRPr="002210B8">
        <w:rPr>
          <w:sz w:val="22"/>
          <w:szCs w:val="22"/>
        </w:rPr>
        <w:t xml:space="preserve">SP,   </w:t>
      </w:r>
      <w:proofErr w:type="gramEnd"/>
      <w:r w:rsidRPr="002210B8">
        <w:rPr>
          <w:sz w:val="22"/>
          <w:szCs w:val="22"/>
        </w:rPr>
        <w:t xml:space="preserve">  de                     </w:t>
      </w:r>
      <w:proofErr w:type="spellStart"/>
      <w:r w:rsidRPr="002210B8">
        <w:rPr>
          <w:sz w:val="22"/>
          <w:szCs w:val="22"/>
        </w:rPr>
        <w:t>de</w:t>
      </w:r>
      <w:proofErr w:type="spellEnd"/>
      <w:r w:rsidRPr="002210B8">
        <w:rPr>
          <w:sz w:val="22"/>
          <w:szCs w:val="22"/>
        </w:rPr>
        <w:t xml:space="preserve"> 2015.</w:t>
      </w:r>
    </w:p>
    <w:p w:rsidR="00190318" w:rsidRPr="002210B8" w:rsidRDefault="00190318" w:rsidP="00190318">
      <w:pPr>
        <w:ind w:left="-284"/>
        <w:jc w:val="right"/>
        <w:rPr>
          <w:sz w:val="22"/>
          <w:szCs w:val="22"/>
        </w:rPr>
      </w:pPr>
    </w:p>
    <w:p w:rsidR="00190318" w:rsidRPr="002210B8" w:rsidRDefault="00190318" w:rsidP="00190318">
      <w:pPr>
        <w:ind w:left="-284"/>
        <w:jc w:val="right"/>
        <w:rPr>
          <w:sz w:val="22"/>
          <w:szCs w:val="22"/>
        </w:rPr>
      </w:pPr>
    </w:p>
    <w:p w:rsidR="00190318" w:rsidRPr="002210B8" w:rsidRDefault="00190318" w:rsidP="00190318">
      <w:pPr>
        <w:ind w:left="-284"/>
        <w:jc w:val="center"/>
        <w:rPr>
          <w:sz w:val="22"/>
          <w:szCs w:val="22"/>
        </w:rPr>
      </w:pPr>
      <w:r w:rsidRPr="002210B8">
        <w:rPr>
          <w:sz w:val="22"/>
          <w:szCs w:val="22"/>
        </w:rPr>
        <w:t>____________________________________</w:t>
      </w:r>
    </w:p>
    <w:p w:rsidR="00190318" w:rsidRPr="002210B8" w:rsidRDefault="00190318" w:rsidP="00190318">
      <w:pPr>
        <w:ind w:left="-284"/>
        <w:jc w:val="center"/>
        <w:rPr>
          <w:sz w:val="22"/>
          <w:szCs w:val="22"/>
        </w:rPr>
      </w:pPr>
      <w:r w:rsidRPr="002210B8">
        <w:rPr>
          <w:sz w:val="22"/>
          <w:szCs w:val="22"/>
        </w:rPr>
        <w:t>Assinatura do Usuário</w:t>
      </w:r>
    </w:p>
    <w:p w:rsidR="00190318" w:rsidRPr="002210B8" w:rsidRDefault="00190318" w:rsidP="00190318">
      <w:pPr>
        <w:ind w:left="-284"/>
        <w:jc w:val="center"/>
        <w:rPr>
          <w:sz w:val="22"/>
          <w:szCs w:val="22"/>
        </w:rPr>
      </w:pPr>
    </w:p>
    <w:p w:rsidR="00190318" w:rsidRPr="002210B8" w:rsidRDefault="00190318" w:rsidP="00190318">
      <w:pPr>
        <w:ind w:left="-284"/>
        <w:jc w:val="center"/>
        <w:rPr>
          <w:sz w:val="22"/>
          <w:szCs w:val="22"/>
        </w:rPr>
      </w:pPr>
    </w:p>
    <w:p w:rsidR="00190318" w:rsidRPr="002210B8" w:rsidRDefault="00190318" w:rsidP="00190318">
      <w:pPr>
        <w:ind w:left="-284"/>
        <w:jc w:val="both"/>
        <w:rPr>
          <w:sz w:val="22"/>
          <w:szCs w:val="22"/>
        </w:rPr>
      </w:pPr>
      <w:r w:rsidRPr="002210B8">
        <w:rPr>
          <w:sz w:val="22"/>
          <w:szCs w:val="22"/>
        </w:rPr>
        <w:tab/>
      </w:r>
      <w:r w:rsidRPr="002210B8">
        <w:rPr>
          <w:sz w:val="22"/>
          <w:szCs w:val="22"/>
        </w:rPr>
        <w:tab/>
        <w:t xml:space="preserve">Declaro que recebo o equipamento de telefonia móvel celular acompanhado de bateria, carregador rápido </w:t>
      </w:r>
      <w:proofErr w:type="spellStart"/>
      <w:r w:rsidRPr="002210B8">
        <w:rPr>
          <w:sz w:val="22"/>
          <w:szCs w:val="22"/>
        </w:rPr>
        <w:t>bi-volt</w:t>
      </w:r>
      <w:proofErr w:type="spellEnd"/>
      <w:r w:rsidRPr="002210B8">
        <w:rPr>
          <w:sz w:val="22"/>
          <w:szCs w:val="22"/>
        </w:rPr>
        <w:t>, manual de instruções, cabo USB e fone de ouvido, nas condições acima descritas.</w:t>
      </w:r>
    </w:p>
    <w:p w:rsidR="00190318" w:rsidRPr="002210B8" w:rsidRDefault="00190318" w:rsidP="00190318">
      <w:pPr>
        <w:ind w:left="-284"/>
        <w:jc w:val="both"/>
        <w:rPr>
          <w:sz w:val="22"/>
          <w:szCs w:val="22"/>
        </w:rPr>
      </w:pPr>
    </w:p>
    <w:p w:rsidR="00190318" w:rsidRPr="002210B8" w:rsidRDefault="00190318" w:rsidP="00190318">
      <w:pPr>
        <w:ind w:left="-284"/>
        <w:jc w:val="right"/>
        <w:rPr>
          <w:sz w:val="22"/>
          <w:szCs w:val="22"/>
        </w:rPr>
      </w:pPr>
    </w:p>
    <w:p w:rsidR="00190318" w:rsidRPr="002210B8" w:rsidRDefault="00190318" w:rsidP="00190318">
      <w:pPr>
        <w:ind w:left="-284"/>
        <w:jc w:val="right"/>
        <w:rPr>
          <w:sz w:val="22"/>
          <w:szCs w:val="22"/>
        </w:rPr>
      </w:pPr>
      <w:r w:rsidRPr="002210B8">
        <w:rPr>
          <w:sz w:val="22"/>
          <w:szCs w:val="22"/>
        </w:rPr>
        <w:t xml:space="preserve">São Paulo – </w:t>
      </w:r>
      <w:proofErr w:type="gramStart"/>
      <w:r w:rsidRPr="002210B8">
        <w:rPr>
          <w:sz w:val="22"/>
          <w:szCs w:val="22"/>
        </w:rPr>
        <w:t xml:space="preserve">SP,   </w:t>
      </w:r>
      <w:proofErr w:type="gramEnd"/>
      <w:r w:rsidRPr="002210B8">
        <w:rPr>
          <w:sz w:val="22"/>
          <w:szCs w:val="22"/>
        </w:rPr>
        <w:t xml:space="preserve">     de                  </w:t>
      </w:r>
      <w:proofErr w:type="spellStart"/>
      <w:r w:rsidRPr="002210B8">
        <w:rPr>
          <w:sz w:val="22"/>
          <w:szCs w:val="22"/>
        </w:rPr>
        <w:t>de</w:t>
      </w:r>
      <w:proofErr w:type="spellEnd"/>
      <w:r w:rsidRPr="002210B8">
        <w:rPr>
          <w:sz w:val="22"/>
          <w:szCs w:val="22"/>
        </w:rPr>
        <w:t xml:space="preserve"> 2015.</w:t>
      </w:r>
    </w:p>
    <w:p w:rsidR="00190318" w:rsidRPr="002210B8" w:rsidRDefault="00190318" w:rsidP="00190318">
      <w:pPr>
        <w:ind w:left="-284"/>
        <w:jc w:val="right"/>
        <w:rPr>
          <w:sz w:val="22"/>
          <w:szCs w:val="22"/>
        </w:rPr>
      </w:pPr>
    </w:p>
    <w:p w:rsidR="00190318" w:rsidRPr="002210B8" w:rsidRDefault="00190318" w:rsidP="00190318">
      <w:pPr>
        <w:ind w:left="-284"/>
        <w:jc w:val="right"/>
        <w:rPr>
          <w:sz w:val="22"/>
          <w:szCs w:val="22"/>
        </w:rPr>
      </w:pPr>
    </w:p>
    <w:p w:rsidR="00190318" w:rsidRPr="002210B8" w:rsidRDefault="00190318" w:rsidP="00190318">
      <w:pPr>
        <w:ind w:left="-284"/>
        <w:jc w:val="center"/>
        <w:rPr>
          <w:sz w:val="22"/>
          <w:szCs w:val="22"/>
        </w:rPr>
      </w:pPr>
      <w:r w:rsidRPr="002210B8">
        <w:rPr>
          <w:sz w:val="22"/>
          <w:szCs w:val="22"/>
        </w:rPr>
        <w:t>_____________________________________</w:t>
      </w:r>
    </w:p>
    <w:p w:rsidR="00190318" w:rsidRPr="002210B8" w:rsidRDefault="00190318" w:rsidP="00190318">
      <w:pPr>
        <w:ind w:left="-284"/>
        <w:jc w:val="center"/>
        <w:rPr>
          <w:sz w:val="22"/>
          <w:szCs w:val="22"/>
        </w:rPr>
      </w:pPr>
      <w:r w:rsidRPr="002210B8">
        <w:rPr>
          <w:sz w:val="22"/>
          <w:szCs w:val="22"/>
        </w:rPr>
        <w:t>Fiscal do Contrato de Telefonia Móvel</w:t>
      </w: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Pr="002210B8" w:rsidRDefault="00190318" w:rsidP="00190318">
      <w:pPr>
        <w:ind w:right="-7"/>
        <w:rPr>
          <w:sz w:val="22"/>
          <w:szCs w:val="22"/>
        </w:rPr>
      </w:pPr>
    </w:p>
    <w:p w:rsidR="00190318" w:rsidRDefault="00190318" w:rsidP="00190318">
      <w:pPr>
        <w:ind w:right="-7"/>
        <w:rPr>
          <w:sz w:val="22"/>
          <w:szCs w:val="22"/>
        </w:rPr>
      </w:pPr>
    </w:p>
    <w:p w:rsidR="0038389C" w:rsidRDefault="0038389C" w:rsidP="00190318">
      <w:pPr>
        <w:ind w:right="-7"/>
        <w:rPr>
          <w:sz w:val="22"/>
          <w:szCs w:val="22"/>
        </w:rPr>
      </w:pPr>
    </w:p>
    <w:p w:rsidR="0038389C" w:rsidRDefault="0038389C" w:rsidP="00190318">
      <w:pPr>
        <w:ind w:right="-7"/>
        <w:rPr>
          <w:sz w:val="22"/>
          <w:szCs w:val="22"/>
        </w:rPr>
      </w:pPr>
    </w:p>
    <w:p w:rsidR="0038389C" w:rsidRDefault="0038389C" w:rsidP="00190318">
      <w:pPr>
        <w:ind w:right="-7"/>
        <w:rPr>
          <w:sz w:val="22"/>
          <w:szCs w:val="22"/>
        </w:rPr>
      </w:pPr>
    </w:p>
    <w:p w:rsidR="0038389C" w:rsidRPr="002210B8" w:rsidRDefault="0038389C" w:rsidP="00190318">
      <w:pPr>
        <w:ind w:right="-7"/>
        <w:rPr>
          <w:sz w:val="22"/>
          <w:szCs w:val="22"/>
        </w:rPr>
      </w:pPr>
    </w:p>
    <w:p w:rsidR="00190318" w:rsidRPr="002210B8" w:rsidRDefault="00190318" w:rsidP="00190318">
      <w:pPr>
        <w:ind w:right="-7"/>
        <w:rPr>
          <w:sz w:val="22"/>
          <w:szCs w:val="22"/>
        </w:rPr>
      </w:pPr>
    </w:p>
    <w:p w:rsidR="0038389C" w:rsidRPr="002210B8" w:rsidRDefault="0038389C" w:rsidP="0038389C">
      <w:pPr>
        <w:ind w:left="-284"/>
        <w:jc w:val="center"/>
        <w:rPr>
          <w:b/>
          <w:sz w:val="22"/>
          <w:szCs w:val="22"/>
        </w:rPr>
      </w:pPr>
      <w:r w:rsidRPr="002210B8">
        <w:rPr>
          <w:b/>
          <w:sz w:val="22"/>
          <w:szCs w:val="22"/>
        </w:rPr>
        <w:lastRenderedPageBreak/>
        <w:t>ANEXO IV</w:t>
      </w:r>
    </w:p>
    <w:p w:rsidR="00190318" w:rsidRDefault="00190318" w:rsidP="0038389C">
      <w:pPr>
        <w:ind w:left="-284"/>
        <w:jc w:val="center"/>
        <w:rPr>
          <w:b/>
          <w:sz w:val="22"/>
          <w:szCs w:val="22"/>
        </w:rPr>
      </w:pPr>
      <w:r w:rsidRPr="002210B8">
        <w:rPr>
          <w:b/>
          <w:sz w:val="22"/>
          <w:szCs w:val="22"/>
        </w:rPr>
        <w:t>INSTRUÇÃO NORMATIVA Nº 05, DE 12 DE MARÇO DE 2015</w:t>
      </w:r>
    </w:p>
    <w:p w:rsidR="0038389C" w:rsidRDefault="0038389C" w:rsidP="0038389C">
      <w:pPr>
        <w:ind w:left="-284"/>
        <w:jc w:val="center"/>
        <w:rPr>
          <w:b/>
          <w:sz w:val="22"/>
          <w:szCs w:val="22"/>
        </w:rPr>
      </w:pPr>
      <w:r w:rsidRPr="002210B8">
        <w:rPr>
          <w:rFonts w:eastAsia="Arial Unicode MS"/>
          <w:i/>
          <w:color w:val="0070C0"/>
          <w:sz w:val="22"/>
          <w:szCs w:val="22"/>
        </w:rPr>
        <w:t>(Redação dada pela Portaria CAU/SP nº 73, de 10 de dezembro de 2015).</w:t>
      </w:r>
    </w:p>
    <w:p w:rsidR="0038389C" w:rsidRPr="002210B8" w:rsidRDefault="0038389C" w:rsidP="0038389C">
      <w:pPr>
        <w:ind w:left="-284"/>
        <w:jc w:val="center"/>
        <w:rPr>
          <w:b/>
          <w:sz w:val="22"/>
          <w:szCs w:val="22"/>
        </w:rPr>
      </w:pPr>
    </w:p>
    <w:p w:rsidR="00190318" w:rsidRPr="002210B8" w:rsidRDefault="00190318" w:rsidP="0038389C">
      <w:pPr>
        <w:ind w:left="-284"/>
        <w:jc w:val="center"/>
        <w:rPr>
          <w:b/>
          <w:sz w:val="22"/>
          <w:szCs w:val="22"/>
        </w:rPr>
      </w:pPr>
      <w:r w:rsidRPr="002210B8">
        <w:rPr>
          <w:b/>
          <w:sz w:val="22"/>
          <w:szCs w:val="22"/>
        </w:rPr>
        <w:t>JUSTIFICATIVA DE EXCESSO DE CONSUMO</w:t>
      </w:r>
    </w:p>
    <w:p w:rsidR="00190318" w:rsidRDefault="00190318" w:rsidP="0038389C">
      <w:pPr>
        <w:ind w:left="-284"/>
        <w:jc w:val="center"/>
        <w:rPr>
          <w:b/>
          <w:sz w:val="22"/>
          <w:szCs w:val="22"/>
        </w:rPr>
      </w:pPr>
    </w:p>
    <w:p w:rsidR="0038389C" w:rsidRDefault="0038389C" w:rsidP="0038389C">
      <w:pPr>
        <w:ind w:left="-284"/>
        <w:jc w:val="center"/>
        <w:rPr>
          <w:b/>
          <w:sz w:val="22"/>
          <w:szCs w:val="22"/>
        </w:rPr>
      </w:pPr>
    </w:p>
    <w:p w:rsidR="0038389C" w:rsidRPr="002210B8" w:rsidRDefault="0038389C" w:rsidP="0038389C">
      <w:pPr>
        <w:ind w:left="-284"/>
        <w:jc w:val="center"/>
        <w:rPr>
          <w:b/>
          <w:sz w:val="22"/>
          <w:szCs w:val="22"/>
        </w:rPr>
      </w:pPr>
    </w:p>
    <w:p w:rsidR="00190318" w:rsidRPr="002210B8" w:rsidRDefault="00190318" w:rsidP="00190318">
      <w:pPr>
        <w:spacing w:line="360" w:lineRule="auto"/>
        <w:ind w:left="-284" w:firstLine="851"/>
        <w:jc w:val="right"/>
        <w:rPr>
          <w:sz w:val="22"/>
          <w:szCs w:val="22"/>
        </w:rPr>
      </w:pPr>
      <w:r w:rsidRPr="002210B8">
        <w:rPr>
          <w:sz w:val="22"/>
          <w:szCs w:val="22"/>
        </w:rPr>
        <w:t>São Paulo, ........</w:t>
      </w:r>
      <w:r w:rsidRPr="002210B8">
        <w:rPr>
          <w:sz w:val="22"/>
          <w:szCs w:val="22"/>
        </w:rPr>
        <w:tab/>
        <w:t xml:space="preserve"> </w:t>
      </w:r>
      <w:proofErr w:type="gramStart"/>
      <w:r w:rsidRPr="002210B8">
        <w:rPr>
          <w:sz w:val="22"/>
          <w:szCs w:val="22"/>
        </w:rPr>
        <w:t>de</w:t>
      </w:r>
      <w:proofErr w:type="gramEnd"/>
      <w:r w:rsidRPr="002210B8">
        <w:rPr>
          <w:sz w:val="22"/>
          <w:szCs w:val="22"/>
        </w:rPr>
        <w:t xml:space="preserve"> .............................. de .......... .</w:t>
      </w:r>
    </w:p>
    <w:p w:rsidR="00190318" w:rsidRPr="002210B8" w:rsidRDefault="00190318" w:rsidP="00190318">
      <w:pPr>
        <w:spacing w:line="360" w:lineRule="auto"/>
        <w:ind w:left="-284"/>
        <w:jc w:val="both"/>
        <w:rPr>
          <w:b/>
          <w:sz w:val="22"/>
          <w:szCs w:val="22"/>
        </w:rPr>
      </w:pPr>
      <w:r w:rsidRPr="002210B8">
        <w:rPr>
          <w:b/>
          <w:sz w:val="22"/>
          <w:szCs w:val="22"/>
        </w:rPr>
        <w:tab/>
      </w:r>
      <w:r w:rsidRPr="002210B8">
        <w:rPr>
          <w:b/>
          <w:sz w:val="22"/>
          <w:szCs w:val="22"/>
        </w:rPr>
        <w:tab/>
      </w:r>
    </w:p>
    <w:p w:rsidR="00190318" w:rsidRPr="002210B8" w:rsidRDefault="00190318" w:rsidP="00190318">
      <w:pPr>
        <w:spacing w:line="360" w:lineRule="auto"/>
        <w:ind w:left="-284" w:firstLine="851"/>
        <w:jc w:val="both"/>
        <w:rPr>
          <w:sz w:val="22"/>
          <w:szCs w:val="22"/>
        </w:rPr>
      </w:pPr>
      <w:r w:rsidRPr="002210B8">
        <w:rPr>
          <w:sz w:val="22"/>
          <w:szCs w:val="22"/>
        </w:rPr>
        <w:t>A linha de telefone móvel celular número .............................................., sob minha responsabilidade apresentou conforme Memorando ............... da Diretoria Administrativa consumo excedente ao limite mensal estipulado na Instrução Normativa nº 05/2015.</w:t>
      </w:r>
    </w:p>
    <w:p w:rsidR="00190318" w:rsidRPr="002210B8" w:rsidRDefault="00190318" w:rsidP="00190318">
      <w:pPr>
        <w:spacing w:line="360" w:lineRule="auto"/>
        <w:ind w:left="-284" w:firstLine="851"/>
        <w:jc w:val="both"/>
        <w:rPr>
          <w:sz w:val="22"/>
          <w:szCs w:val="22"/>
        </w:rPr>
      </w:pPr>
    </w:p>
    <w:p w:rsidR="00190318" w:rsidRPr="002210B8" w:rsidRDefault="00190318" w:rsidP="00190318">
      <w:pPr>
        <w:spacing w:line="360" w:lineRule="auto"/>
        <w:ind w:left="-284" w:firstLine="851"/>
        <w:jc w:val="both"/>
        <w:rPr>
          <w:sz w:val="22"/>
          <w:szCs w:val="22"/>
        </w:rPr>
      </w:pPr>
      <w:r w:rsidRPr="002210B8">
        <w:rPr>
          <w:sz w:val="22"/>
          <w:szCs w:val="22"/>
        </w:rPr>
        <w:t>Declaro que o valor excedente foi utilizado para fins:</w:t>
      </w:r>
    </w:p>
    <w:p w:rsidR="00190318" w:rsidRPr="002210B8" w:rsidRDefault="00190318" w:rsidP="00190318">
      <w:pPr>
        <w:spacing w:line="360" w:lineRule="auto"/>
        <w:ind w:left="-284" w:firstLine="851"/>
        <w:jc w:val="both"/>
        <w:rPr>
          <w:sz w:val="22"/>
          <w:szCs w:val="22"/>
        </w:rPr>
      </w:pPr>
      <w:proofErr w:type="gramStart"/>
      <w:r w:rsidRPr="002210B8">
        <w:rPr>
          <w:sz w:val="22"/>
          <w:szCs w:val="22"/>
        </w:rPr>
        <w:t xml:space="preserve">(  </w:t>
      </w:r>
      <w:proofErr w:type="gramEnd"/>
      <w:r w:rsidRPr="002210B8">
        <w:rPr>
          <w:sz w:val="22"/>
          <w:szCs w:val="22"/>
        </w:rPr>
        <w:t xml:space="preserve"> ) particulares</w:t>
      </w:r>
    </w:p>
    <w:p w:rsidR="00190318" w:rsidRPr="002210B8" w:rsidRDefault="00190318" w:rsidP="00190318">
      <w:pPr>
        <w:spacing w:line="360" w:lineRule="auto"/>
        <w:ind w:left="-284" w:firstLine="851"/>
        <w:jc w:val="both"/>
        <w:rPr>
          <w:sz w:val="22"/>
          <w:szCs w:val="22"/>
        </w:rPr>
      </w:pPr>
      <w:proofErr w:type="gramStart"/>
      <w:r w:rsidRPr="002210B8">
        <w:rPr>
          <w:sz w:val="22"/>
          <w:szCs w:val="22"/>
        </w:rPr>
        <w:t xml:space="preserve">(  </w:t>
      </w:r>
      <w:proofErr w:type="gramEnd"/>
      <w:r w:rsidRPr="002210B8">
        <w:rPr>
          <w:sz w:val="22"/>
          <w:szCs w:val="22"/>
        </w:rPr>
        <w:t xml:space="preserve"> ) </w:t>
      </w:r>
      <w:r w:rsidR="00C65E61" w:rsidRPr="002210B8">
        <w:rPr>
          <w:sz w:val="22"/>
          <w:szCs w:val="22"/>
        </w:rPr>
        <w:t>institucionais</w:t>
      </w:r>
      <w:r w:rsidRPr="002210B8">
        <w:rPr>
          <w:sz w:val="22"/>
          <w:szCs w:val="22"/>
        </w:rPr>
        <w:t>, pelos motivos:</w:t>
      </w:r>
    </w:p>
    <w:p w:rsidR="00190318" w:rsidRPr="002210B8" w:rsidRDefault="00190318" w:rsidP="00190318">
      <w:pPr>
        <w:spacing w:line="360" w:lineRule="auto"/>
        <w:jc w:val="both"/>
        <w:rPr>
          <w:sz w:val="22"/>
          <w:szCs w:val="22"/>
        </w:rPr>
      </w:pPr>
      <w:r w:rsidRPr="002210B8">
        <w:rPr>
          <w:sz w:val="22"/>
          <w:szCs w:val="22"/>
        </w:rPr>
        <w:t>....................................................................................................................................................................................................................................................................................................................................................................................................................................</w:t>
      </w:r>
    </w:p>
    <w:p w:rsidR="00190318" w:rsidRPr="002210B8" w:rsidRDefault="00190318" w:rsidP="00190318">
      <w:pPr>
        <w:spacing w:line="360" w:lineRule="auto"/>
        <w:ind w:left="-284" w:firstLine="851"/>
        <w:jc w:val="both"/>
        <w:rPr>
          <w:sz w:val="22"/>
          <w:szCs w:val="22"/>
        </w:rPr>
      </w:pPr>
      <w:r w:rsidRPr="002210B8">
        <w:rPr>
          <w:sz w:val="22"/>
          <w:szCs w:val="22"/>
        </w:rPr>
        <w:t>Para o caso de fins particulares, autorizo o desconto do valor excedente na folha de pagamento para o próximo mês.</w:t>
      </w:r>
    </w:p>
    <w:p w:rsidR="00190318" w:rsidRPr="002210B8" w:rsidRDefault="00190318" w:rsidP="00190318">
      <w:pPr>
        <w:spacing w:line="360" w:lineRule="auto"/>
        <w:ind w:left="-284" w:firstLine="851"/>
        <w:jc w:val="both"/>
        <w:rPr>
          <w:sz w:val="22"/>
          <w:szCs w:val="22"/>
        </w:rPr>
      </w:pPr>
      <w:r w:rsidRPr="002210B8">
        <w:rPr>
          <w:sz w:val="22"/>
          <w:szCs w:val="22"/>
        </w:rPr>
        <w:t>Nome Completo: ................................................................................................</w:t>
      </w:r>
    </w:p>
    <w:p w:rsidR="00190318" w:rsidRPr="002210B8" w:rsidRDefault="00190318" w:rsidP="00190318">
      <w:pPr>
        <w:ind w:left="-284" w:firstLine="851"/>
        <w:jc w:val="center"/>
        <w:rPr>
          <w:sz w:val="22"/>
          <w:szCs w:val="22"/>
        </w:rPr>
      </w:pPr>
    </w:p>
    <w:p w:rsidR="00190318" w:rsidRPr="002210B8" w:rsidRDefault="00190318" w:rsidP="00190318">
      <w:pPr>
        <w:ind w:left="-284" w:firstLine="851"/>
        <w:jc w:val="center"/>
        <w:rPr>
          <w:sz w:val="22"/>
          <w:szCs w:val="22"/>
        </w:rPr>
      </w:pPr>
      <w:r w:rsidRPr="002210B8">
        <w:rPr>
          <w:sz w:val="22"/>
          <w:szCs w:val="22"/>
        </w:rPr>
        <w:t>______________________________</w:t>
      </w:r>
    </w:p>
    <w:p w:rsidR="00190318" w:rsidRPr="002210B8" w:rsidRDefault="00190318" w:rsidP="00190318">
      <w:pPr>
        <w:ind w:left="-284" w:firstLine="851"/>
        <w:jc w:val="center"/>
        <w:rPr>
          <w:sz w:val="22"/>
          <w:szCs w:val="22"/>
        </w:rPr>
      </w:pPr>
      <w:r w:rsidRPr="002210B8">
        <w:rPr>
          <w:sz w:val="22"/>
          <w:szCs w:val="22"/>
        </w:rPr>
        <w:t>Assinatura</w:t>
      </w:r>
    </w:p>
    <w:p w:rsidR="00190318" w:rsidRPr="002210B8" w:rsidRDefault="00190318" w:rsidP="00190318">
      <w:pPr>
        <w:ind w:left="-284" w:firstLine="851"/>
        <w:jc w:val="both"/>
        <w:rPr>
          <w:sz w:val="22"/>
          <w:szCs w:val="22"/>
        </w:rPr>
      </w:pPr>
    </w:p>
    <w:p w:rsidR="00190318" w:rsidRPr="002210B8" w:rsidRDefault="00190318" w:rsidP="00190318">
      <w:pPr>
        <w:jc w:val="both"/>
        <w:rPr>
          <w:sz w:val="22"/>
          <w:szCs w:val="22"/>
        </w:rPr>
      </w:pPr>
      <w:r w:rsidRPr="002210B8">
        <w:rPr>
          <w:sz w:val="22"/>
          <w:szCs w:val="22"/>
        </w:rPr>
        <w:t>______________________________</w:t>
      </w:r>
      <w:r w:rsidRPr="002210B8">
        <w:rPr>
          <w:sz w:val="22"/>
          <w:szCs w:val="22"/>
        </w:rPr>
        <w:tab/>
        <w:t xml:space="preserve">  </w:t>
      </w:r>
      <w:r w:rsidR="0038389C">
        <w:rPr>
          <w:sz w:val="22"/>
          <w:szCs w:val="22"/>
        </w:rPr>
        <w:t xml:space="preserve">                                 </w:t>
      </w:r>
      <w:r w:rsidRPr="002210B8">
        <w:rPr>
          <w:sz w:val="22"/>
          <w:szCs w:val="22"/>
        </w:rPr>
        <w:t>______________________________</w:t>
      </w:r>
    </w:p>
    <w:p w:rsidR="00190318" w:rsidRPr="002210B8" w:rsidRDefault="00190318" w:rsidP="00190318">
      <w:pPr>
        <w:spacing w:line="360" w:lineRule="auto"/>
        <w:jc w:val="both"/>
        <w:rPr>
          <w:sz w:val="22"/>
          <w:szCs w:val="22"/>
        </w:rPr>
      </w:pPr>
      <w:r w:rsidRPr="002210B8">
        <w:rPr>
          <w:sz w:val="22"/>
          <w:szCs w:val="22"/>
        </w:rPr>
        <w:t xml:space="preserve">Assinatura - Diretor da área (Quando for o </w:t>
      </w:r>
      <w:proofErr w:type="gramStart"/>
      <w:r w:rsidRPr="002210B8">
        <w:rPr>
          <w:sz w:val="22"/>
          <w:szCs w:val="22"/>
        </w:rPr>
        <w:t>caso)</w:t>
      </w:r>
      <w:r w:rsidRPr="002210B8">
        <w:rPr>
          <w:sz w:val="22"/>
          <w:szCs w:val="22"/>
        </w:rPr>
        <w:tab/>
      </w:r>
      <w:proofErr w:type="gramEnd"/>
      <w:r w:rsidRPr="002210B8">
        <w:rPr>
          <w:sz w:val="22"/>
          <w:szCs w:val="22"/>
        </w:rPr>
        <w:t xml:space="preserve">   </w:t>
      </w:r>
      <w:r w:rsidR="0038389C">
        <w:rPr>
          <w:sz w:val="22"/>
          <w:szCs w:val="22"/>
        </w:rPr>
        <w:t xml:space="preserve">                       </w:t>
      </w:r>
      <w:r w:rsidRPr="002210B8">
        <w:rPr>
          <w:sz w:val="22"/>
          <w:szCs w:val="22"/>
        </w:rPr>
        <w:t xml:space="preserve"> Assinatura - Fiscal do Contrato </w:t>
      </w:r>
    </w:p>
    <w:p w:rsidR="00190318" w:rsidRPr="002210B8" w:rsidRDefault="00190318" w:rsidP="00190318">
      <w:pPr>
        <w:spacing w:line="360" w:lineRule="auto"/>
        <w:jc w:val="both"/>
        <w:rPr>
          <w:sz w:val="22"/>
          <w:szCs w:val="22"/>
        </w:rPr>
      </w:pPr>
      <w:r w:rsidRPr="002210B8">
        <w:rPr>
          <w:sz w:val="22"/>
          <w:szCs w:val="22"/>
        </w:rPr>
        <w:t xml:space="preserve"> </w:t>
      </w:r>
    </w:p>
    <w:p w:rsidR="00190318" w:rsidRPr="002210B8" w:rsidRDefault="00190318" w:rsidP="00190318">
      <w:pPr>
        <w:spacing w:line="360" w:lineRule="auto"/>
        <w:jc w:val="both"/>
        <w:rPr>
          <w:sz w:val="22"/>
          <w:szCs w:val="22"/>
        </w:rPr>
      </w:pPr>
    </w:p>
    <w:tbl>
      <w:tblPr>
        <w:tblStyle w:val="Tabelacomgrade"/>
        <w:tblW w:w="9351" w:type="dxa"/>
        <w:tblInd w:w="-284" w:type="dxa"/>
        <w:tblLook w:val="04A0" w:firstRow="1" w:lastRow="0" w:firstColumn="1" w:lastColumn="0" w:noHBand="0" w:noVBand="1"/>
      </w:tblPr>
      <w:tblGrid>
        <w:gridCol w:w="9351"/>
      </w:tblGrid>
      <w:tr w:rsidR="00190318" w:rsidRPr="002210B8" w:rsidTr="0038389C">
        <w:trPr>
          <w:trHeight w:val="49"/>
        </w:trPr>
        <w:tc>
          <w:tcPr>
            <w:tcW w:w="9351" w:type="dxa"/>
            <w:vAlign w:val="center"/>
          </w:tcPr>
          <w:p w:rsidR="00190318" w:rsidRPr="002210B8" w:rsidRDefault="00190318" w:rsidP="00CC12E4">
            <w:pPr>
              <w:spacing w:line="360" w:lineRule="auto"/>
              <w:jc w:val="center"/>
              <w:rPr>
                <w:rFonts w:ascii="Times New Roman" w:hAnsi="Times New Roman" w:cs="Times New Roman"/>
                <w:sz w:val="22"/>
                <w:szCs w:val="22"/>
              </w:rPr>
            </w:pPr>
            <w:r w:rsidRPr="002210B8">
              <w:rPr>
                <w:rFonts w:ascii="Times New Roman" w:hAnsi="Times New Roman" w:cs="Times New Roman"/>
                <w:b/>
                <w:sz w:val="22"/>
                <w:szCs w:val="22"/>
              </w:rPr>
              <w:t>Reservado ao Presidente do CAU/SP</w:t>
            </w:r>
          </w:p>
        </w:tc>
      </w:tr>
      <w:tr w:rsidR="00190318" w:rsidRPr="002210B8" w:rsidTr="0038389C">
        <w:trPr>
          <w:trHeight w:val="1798"/>
        </w:trPr>
        <w:tc>
          <w:tcPr>
            <w:tcW w:w="9351" w:type="dxa"/>
          </w:tcPr>
          <w:p w:rsidR="00190318" w:rsidRPr="002210B8" w:rsidRDefault="00190318" w:rsidP="00CC12E4">
            <w:pPr>
              <w:spacing w:line="360" w:lineRule="auto"/>
              <w:jc w:val="both"/>
              <w:rPr>
                <w:rFonts w:ascii="Times New Roman" w:hAnsi="Times New Roman" w:cs="Times New Roman"/>
                <w:sz w:val="22"/>
                <w:szCs w:val="22"/>
              </w:rPr>
            </w:pPr>
            <w:r w:rsidRPr="002210B8">
              <w:rPr>
                <w:rFonts w:ascii="Times New Roman" w:hAnsi="Times New Roman" w:cs="Times New Roman"/>
                <w:sz w:val="22"/>
                <w:szCs w:val="22"/>
              </w:rPr>
              <w:t>Eximo o profissional do respectivo desconto</w:t>
            </w:r>
          </w:p>
          <w:p w:rsidR="00190318" w:rsidRPr="002210B8" w:rsidRDefault="00190318" w:rsidP="00CC12E4">
            <w:pPr>
              <w:spacing w:line="360" w:lineRule="auto"/>
              <w:jc w:val="both"/>
              <w:rPr>
                <w:rFonts w:ascii="Times New Roman" w:hAnsi="Times New Roman" w:cs="Times New Roman"/>
                <w:sz w:val="22"/>
                <w:szCs w:val="22"/>
              </w:rPr>
            </w:pPr>
            <w:proofErr w:type="gramStart"/>
            <w:r w:rsidRPr="002210B8">
              <w:rPr>
                <w:rFonts w:ascii="Times New Roman" w:hAnsi="Times New Roman" w:cs="Times New Roman"/>
                <w:sz w:val="22"/>
                <w:szCs w:val="22"/>
              </w:rPr>
              <w:t xml:space="preserve">(  </w:t>
            </w:r>
            <w:proofErr w:type="gramEnd"/>
            <w:r w:rsidRPr="002210B8">
              <w:rPr>
                <w:rFonts w:ascii="Times New Roman" w:hAnsi="Times New Roman" w:cs="Times New Roman"/>
                <w:sz w:val="22"/>
                <w:szCs w:val="22"/>
              </w:rPr>
              <w:t xml:space="preserve"> ) Sim</w:t>
            </w:r>
          </w:p>
          <w:p w:rsidR="00190318" w:rsidRPr="002210B8" w:rsidRDefault="00190318" w:rsidP="00CC12E4">
            <w:pPr>
              <w:spacing w:line="360" w:lineRule="auto"/>
              <w:jc w:val="both"/>
              <w:rPr>
                <w:rFonts w:ascii="Times New Roman" w:hAnsi="Times New Roman" w:cs="Times New Roman"/>
                <w:sz w:val="22"/>
                <w:szCs w:val="22"/>
              </w:rPr>
            </w:pPr>
            <w:proofErr w:type="gramStart"/>
            <w:r w:rsidRPr="002210B8">
              <w:rPr>
                <w:rFonts w:ascii="Times New Roman" w:hAnsi="Times New Roman" w:cs="Times New Roman"/>
                <w:sz w:val="22"/>
                <w:szCs w:val="22"/>
              </w:rPr>
              <w:t xml:space="preserve">(  </w:t>
            </w:r>
            <w:proofErr w:type="gramEnd"/>
            <w:r w:rsidRPr="002210B8">
              <w:rPr>
                <w:rFonts w:ascii="Times New Roman" w:hAnsi="Times New Roman" w:cs="Times New Roman"/>
                <w:sz w:val="22"/>
                <w:szCs w:val="22"/>
              </w:rPr>
              <w:t xml:space="preserve"> ) Não                           </w:t>
            </w:r>
          </w:p>
          <w:p w:rsidR="00190318" w:rsidRPr="002210B8" w:rsidRDefault="00190318" w:rsidP="00CC12E4">
            <w:pPr>
              <w:spacing w:line="360" w:lineRule="auto"/>
              <w:jc w:val="right"/>
              <w:rPr>
                <w:rFonts w:ascii="Times New Roman" w:hAnsi="Times New Roman" w:cs="Times New Roman"/>
                <w:sz w:val="22"/>
                <w:szCs w:val="22"/>
              </w:rPr>
            </w:pPr>
            <w:r w:rsidRPr="002210B8">
              <w:rPr>
                <w:rFonts w:ascii="Times New Roman" w:hAnsi="Times New Roman" w:cs="Times New Roman"/>
                <w:sz w:val="22"/>
                <w:szCs w:val="22"/>
              </w:rPr>
              <w:t xml:space="preserve">       _____________________________________________</w:t>
            </w:r>
          </w:p>
          <w:p w:rsidR="00190318" w:rsidRPr="002210B8" w:rsidRDefault="00190318" w:rsidP="0038389C">
            <w:pPr>
              <w:spacing w:line="360" w:lineRule="auto"/>
              <w:jc w:val="center"/>
              <w:rPr>
                <w:rFonts w:ascii="Times New Roman" w:hAnsi="Times New Roman" w:cs="Times New Roman"/>
                <w:b/>
                <w:sz w:val="22"/>
                <w:szCs w:val="22"/>
              </w:rPr>
            </w:pPr>
            <w:r w:rsidRPr="002210B8">
              <w:rPr>
                <w:rFonts w:ascii="Times New Roman" w:hAnsi="Times New Roman" w:cs="Times New Roman"/>
                <w:b/>
                <w:sz w:val="22"/>
                <w:szCs w:val="22"/>
              </w:rPr>
              <w:t xml:space="preserve">                                                                              Presidente</w:t>
            </w:r>
          </w:p>
        </w:tc>
      </w:tr>
    </w:tbl>
    <w:p w:rsidR="00190318" w:rsidRPr="002210B8" w:rsidRDefault="00190318" w:rsidP="00190318">
      <w:pPr>
        <w:spacing w:line="360" w:lineRule="auto"/>
        <w:rPr>
          <w:sz w:val="22"/>
          <w:szCs w:val="22"/>
        </w:rPr>
      </w:pPr>
    </w:p>
    <w:p w:rsidR="00190318" w:rsidRPr="002210B8" w:rsidRDefault="00190318" w:rsidP="00190318">
      <w:pPr>
        <w:ind w:right="-7"/>
        <w:rPr>
          <w:sz w:val="22"/>
          <w:szCs w:val="22"/>
        </w:rPr>
      </w:pPr>
    </w:p>
    <w:sectPr w:rsidR="00190318" w:rsidRPr="002210B8" w:rsidSect="003E2F2F">
      <w:headerReference w:type="default" r:id="rId7"/>
      <w:footerReference w:type="default" r:id="rId8"/>
      <w:pgSz w:w="11900" w:h="16840"/>
      <w:pgMar w:top="1559" w:right="1134" w:bottom="1418" w:left="1701" w:header="720" w:footer="26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5F" w:rsidRDefault="00230F5F">
      <w:r>
        <w:separator/>
      </w:r>
    </w:p>
  </w:endnote>
  <w:endnote w:type="continuationSeparator" w:id="0">
    <w:p w:rsidR="00230F5F" w:rsidRDefault="0023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20585680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46C58" w:rsidRPr="00F46C58" w:rsidRDefault="00F46C58">
            <w:pPr>
              <w:pStyle w:val="Rodap"/>
              <w:jc w:val="right"/>
              <w:rPr>
                <w:sz w:val="18"/>
                <w:szCs w:val="18"/>
              </w:rPr>
            </w:pPr>
            <w:r>
              <w:rPr>
                <w:sz w:val="18"/>
                <w:szCs w:val="18"/>
              </w:rPr>
              <w:t xml:space="preserve">Portaria CAU/SP nº </w:t>
            </w:r>
            <w:r w:rsidR="0005463C">
              <w:rPr>
                <w:sz w:val="18"/>
                <w:szCs w:val="18"/>
              </w:rPr>
              <w:t>7</w:t>
            </w:r>
            <w:r w:rsidR="002210B8">
              <w:rPr>
                <w:sz w:val="18"/>
                <w:szCs w:val="18"/>
              </w:rPr>
              <w:t>3</w:t>
            </w:r>
            <w:r>
              <w:rPr>
                <w:sz w:val="18"/>
                <w:szCs w:val="18"/>
              </w:rPr>
              <w:t xml:space="preserve">/2015 - </w:t>
            </w:r>
            <w:r w:rsidRPr="00F46C58">
              <w:rPr>
                <w:sz w:val="18"/>
                <w:szCs w:val="18"/>
              </w:rPr>
              <w:t xml:space="preserve">Página </w:t>
            </w:r>
            <w:r w:rsidRPr="00F46C58">
              <w:rPr>
                <w:b/>
                <w:bCs/>
                <w:sz w:val="18"/>
                <w:szCs w:val="18"/>
              </w:rPr>
              <w:fldChar w:fldCharType="begin"/>
            </w:r>
            <w:r w:rsidRPr="00F46C58">
              <w:rPr>
                <w:b/>
                <w:bCs/>
                <w:sz w:val="18"/>
                <w:szCs w:val="18"/>
              </w:rPr>
              <w:instrText>PAGE</w:instrText>
            </w:r>
            <w:r w:rsidRPr="00F46C58">
              <w:rPr>
                <w:b/>
                <w:bCs/>
                <w:sz w:val="18"/>
                <w:szCs w:val="18"/>
              </w:rPr>
              <w:fldChar w:fldCharType="separate"/>
            </w:r>
            <w:r w:rsidR="00593618">
              <w:rPr>
                <w:b/>
                <w:bCs/>
                <w:noProof/>
                <w:sz w:val="18"/>
                <w:szCs w:val="18"/>
              </w:rPr>
              <w:t>4</w:t>
            </w:r>
            <w:r w:rsidRPr="00F46C58">
              <w:rPr>
                <w:b/>
                <w:bCs/>
                <w:sz w:val="18"/>
                <w:szCs w:val="18"/>
              </w:rPr>
              <w:fldChar w:fldCharType="end"/>
            </w:r>
            <w:r w:rsidRPr="00F46C58">
              <w:rPr>
                <w:sz w:val="18"/>
                <w:szCs w:val="18"/>
              </w:rPr>
              <w:t xml:space="preserve"> de </w:t>
            </w:r>
            <w:r w:rsidRPr="00F46C58">
              <w:rPr>
                <w:b/>
                <w:bCs/>
                <w:sz w:val="18"/>
                <w:szCs w:val="18"/>
              </w:rPr>
              <w:fldChar w:fldCharType="begin"/>
            </w:r>
            <w:r w:rsidRPr="00F46C58">
              <w:rPr>
                <w:b/>
                <w:bCs/>
                <w:sz w:val="18"/>
                <w:szCs w:val="18"/>
              </w:rPr>
              <w:instrText>NUMPAGES</w:instrText>
            </w:r>
            <w:r w:rsidRPr="00F46C58">
              <w:rPr>
                <w:b/>
                <w:bCs/>
                <w:sz w:val="18"/>
                <w:szCs w:val="18"/>
              </w:rPr>
              <w:fldChar w:fldCharType="separate"/>
            </w:r>
            <w:r w:rsidR="00593618">
              <w:rPr>
                <w:b/>
                <w:bCs/>
                <w:noProof/>
                <w:sz w:val="18"/>
                <w:szCs w:val="18"/>
              </w:rPr>
              <w:t>11</w:t>
            </w:r>
            <w:r w:rsidRPr="00F46C58">
              <w:rPr>
                <w:b/>
                <w:bCs/>
                <w:sz w:val="18"/>
                <w:szCs w:val="18"/>
              </w:rPr>
              <w:fldChar w:fldCharType="end"/>
            </w:r>
          </w:p>
        </w:sdtContent>
      </w:sdt>
    </w:sdtContent>
  </w:sdt>
  <w:p w:rsidR="00EA479B" w:rsidRDefault="00EA4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5F" w:rsidRDefault="00230F5F">
      <w:r>
        <w:separator/>
      </w:r>
    </w:p>
  </w:footnote>
  <w:footnote w:type="continuationSeparator" w:id="0">
    <w:p w:rsidR="00230F5F" w:rsidRDefault="0023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C34188">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10"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1C21A"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0AD32"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025"/>
    <w:multiLevelType w:val="hybridMultilevel"/>
    <w:tmpl w:val="91FE5370"/>
    <w:lvl w:ilvl="0" w:tplc="DC0AFEAE">
      <w:start w:val="1"/>
      <w:numFmt w:val="upperRoman"/>
      <w:lvlText w:val="%1 - "/>
      <w:lvlJc w:val="left"/>
      <w:pPr>
        <w:ind w:left="796" w:hanging="72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CB635E"/>
    <w:multiLevelType w:val="hybridMultilevel"/>
    <w:tmpl w:val="ABA0BE1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C2C83"/>
    <w:multiLevelType w:val="hybridMultilevel"/>
    <w:tmpl w:val="D1FE8624"/>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A02346"/>
    <w:multiLevelType w:val="hybridMultilevel"/>
    <w:tmpl w:val="D61ECF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0"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11"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3"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0A1A02"/>
    <w:multiLevelType w:val="hybridMultilevel"/>
    <w:tmpl w:val="4B08F28C"/>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A3C5BBE"/>
    <w:multiLevelType w:val="hybridMultilevel"/>
    <w:tmpl w:val="90AED100"/>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E41888"/>
    <w:multiLevelType w:val="hybridMultilevel"/>
    <w:tmpl w:val="A5AC5296"/>
    <w:lvl w:ilvl="0" w:tplc="4CE0B2E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FA5564"/>
    <w:multiLevelType w:val="hybridMultilevel"/>
    <w:tmpl w:val="1A9644EE"/>
    <w:lvl w:ilvl="0" w:tplc="DC0AFEAE">
      <w:start w:val="1"/>
      <w:numFmt w:val="upperRoman"/>
      <w:lvlText w:val="%1 - "/>
      <w:lvlJc w:val="left"/>
      <w:pPr>
        <w:ind w:left="436" w:hanging="360"/>
      </w:pPr>
      <w:rPr>
        <w:rFonts w:hint="default"/>
        <w:b w:val="0"/>
        <w:i w:val="0"/>
        <w:strike w:val="0"/>
        <w:dstrike w:val="0"/>
        <w:color w:val="000000"/>
        <w:sz w:val="22"/>
        <w:szCs w:val="22"/>
        <w:u w:val="none" w:color="000000"/>
        <w:vertAlign w:val="baseline"/>
      </w:rPr>
    </w:lvl>
    <w:lvl w:ilvl="1" w:tplc="04160017">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8"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49430C1"/>
    <w:multiLevelType w:val="hybridMultilevel"/>
    <w:tmpl w:val="4B30077A"/>
    <w:lvl w:ilvl="0" w:tplc="DC0AFEAE">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EC084A"/>
    <w:multiLevelType w:val="hybridMultilevel"/>
    <w:tmpl w:val="F55096EA"/>
    <w:lvl w:ilvl="0" w:tplc="1B1ED5A0">
      <w:start w:val="1"/>
      <w:numFmt w:val="upperRoman"/>
      <w:lvlText w:val="%1 - "/>
      <w:lvlJc w:val="left"/>
      <w:pPr>
        <w:ind w:left="720" w:hanging="360"/>
      </w:pPr>
      <w:rPr>
        <w:rFonts w:hint="default"/>
        <w:b w:val="0"/>
        <w:i w:val="0"/>
        <w:strike w:val="0"/>
        <w:dstrike w:val="0"/>
        <w:color w:val="000000"/>
        <w:sz w:val="22"/>
        <w:szCs w:val="22"/>
        <w:u w:val="none" w:color="000000"/>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A26CDD"/>
    <w:multiLevelType w:val="hybridMultilevel"/>
    <w:tmpl w:val="582CE6F4"/>
    <w:lvl w:ilvl="0" w:tplc="04160019">
      <w:start w:val="1"/>
      <w:numFmt w:val="lowerLetter"/>
      <w:lvlText w:val="%1."/>
      <w:lvlJc w:val="left"/>
      <w:pPr>
        <w:ind w:left="1156" w:hanging="360"/>
      </w:pPr>
    </w:lvl>
    <w:lvl w:ilvl="1" w:tplc="04160019" w:tentative="1">
      <w:start w:val="1"/>
      <w:numFmt w:val="lowerLetter"/>
      <w:lvlText w:val="%2."/>
      <w:lvlJc w:val="left"/>
      <w:pPr>
        <w:ind w:left="1876" w:hanging="360"/>
      </w:pPr>
    </w:lvl>
    <w:lvl w:ilvl="2" w:tplc="0416001B" w:tentative="1">
      <w:start w:val="1"/>
      <w:numFmt w:val="lowerRoman"/>
      <w:lvlText w:val="%3."/>
      <w:lvlJc w:val="right"/>
      <w:pPr>
        <w:ind w:left="2596" w:hanging="180"/>
      </w:pPr>
    </w:lvl>
    <w:lvl w:ilvl="3" w:tplc="0416000F" w:tentative="1">
      <w:start w:val="1"/>
      <w:numFmt w:val="decimal"/>
      <w:lvlText w:val="%4."/>
      <w:lvlJc w:val="left"/>
      <w:pPr>
        <w:ind w:left="3316" w:hanging="360"/>
      </w:pPr>
    </w:lvl>
    <w:lvl w:ilvl="4" w:tplc="04160019" w:tentative="1">
      <w:start w:val="1"/>
      <w:numFmt w:val="lowerLetter"/>
      <w:lvlText w:val="%5."/>
      <w:lvlJc w:val="left"/>
      <w:pPr>
        <w:ind w:left="4036" w:hanging="360"/>
      </w:pPr>
    </w:lvl>
    <w:lvl w:ilvl="5" w:tplc="0416001B" w:tentative="1">
      <w:start w:val="1"/>
      <w:numFmt w:val="lowerRoman"/>
      <w:lvlText w:val="%6."/>
      <w:lvlJc w:val="right"/>
      <w:pPr>
        <w:ind w:left="4756" w:hanging="180"/>
      </w:pPr>
    </w:lvl>
    <w:lvl w:ilvl="6" w:tplc="0416000F" w:tentative="1">
      <w:start w:val="1"/>
      <w:numFmt w:val="decimal"/>
      <w:lvlText w:val="%7."/>
      <w:lvlJc w:val="left"/>
      <w:pPr>
        <w:ind w:left="5476" w:hanging="360"/>
      </w:pPr>
    </w:lvl>
    <w:lvl w:ilvl="7" w:tplc="04160019" w:tentative="1">
      <w:start w:val="1"/>
      <w:numFmt w:val="lowerLetter"/>
      <w:lvlText w:val="%8."/>
      <w:lvlJc w:val="left"/>
      <w:pPr>
        <w:ind w:left="6196" w:hanging="360"/>
      </w:pPr>
    </w:lvl>
    <w:lvl w:ilvl="8" w:tplc="0416001B" w:tentative="1">
      <w:start w:val="1"/>
      <w:numFmt w:val="lowerRoman"/>
      <w:lvlText w:val="%9."/>
      <w:lvlJc w:val="right"/>
      <w:pPr>
        <w:ind w:left="6916" w:hanging="180"/>
      </w:pPr>
    </w:lvl>
  </w:abstractNum>
  <w:num w:numId="1">
    <w:abstractNumId w:val="9"/>
  </w:num>
  <w:num w:numId="2">
    <w:abstractNumId w:val="21"/>
  </w:num>
  <w:num w:numId="3">
    <w:abstractNumId w:val="1"/>
  </w:num>
  <w:num w:numId="4">
    <w:abstractNumId w:val="11"/>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4"/>
  </w:num>
  <w:num w:numId="9">
    <w:abstractNumId w:val="22"/>
  </w:num>
  <w:num w:numId="10">
    <w:abstractNumId w:val="6"/>
  </w:num>
  <w:num w:numId="11">
    <w:abstractNumId w:val="20"/>
  </w:num>
  <w:num w:numId="12">
    <w:abstractNumId w:val="2"/>
  </w:num>
  <w:num w:numId="13">
    <w:abstractNumId w:val="3"/>
  </w:num>
  <w:num w:numId="14">
    <w:abstractNumId w:val="10"/>
  </w:num>
  <w:num w:numId="15">
    <w:abstractNumId w:val="14"/>
  </w:num>
  <w:num w:numId="16">
    <w:abstractNumId w:val="23"/>
  </w:num>
  <w:num w:numId="17">
    <w:abstractNumId w:val="8"/>
  </w:num>
  <w:num w:numId="18">
    <w:abstractNumId w:val="17"/>
  </w:num>
  <w:num w:numId="19">
    <w:abstractNumId w:val="5"/>
  </w:num>
  <w:num w:numId="20">
    <w:abstractNumId w:val="0"/>
  </w:num>
  <w:num w:numId="21">
    <w:abstractNumId w:val="24"/>
  </w:num>
  <w:num w:numId="22">
    <w:abstractNumId w:val="19"/>
  </w:num>
  <w:num w:numId="23">
    <w:abstractNumId w:val="1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379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E23"/>
    <w:rsid w:val="00022327"/>
    <w:rsid w:val="000474DD"/>
    <w:rsid w:val="0005463C"/>
    <w:rsid w:val="00055519"/>
    <w:rsid w:val="00056745"/>
    <w:rsid w:val="00063B3D"/>
    <w:rsid w:val="0007122E"/>
    <w:rsid w:val="00076629"/>
    <w:rsid w:val="00077932"/>
    <w:rsid w:val="000A18AF"/>
    <w:rsid w:val="000A5C20"/>
    <w:rsid w:val="000A63BE"/>
    <w:rsid w:val="000A67D4"/>
    <w:rsid w:val="000D1AB4"/>
    <w:rsid w:val="000D7CAD"/>
    <w:rsid w:val="000E140F"/>
    <w:rsid w:val="000E43F4"/>
    <w:rsid w:val="00100A9F"/>
    <w:rsid w:val="001131A5"/>
    <w:rsid w:val="00120658"/>
    <w:rsid w:val="0012288A"/>
    <w:rsid w:val="00137704"/>
    <w:rsid w:val="00150CEA"/>
    <w:rsid w:val="001645BA"/>
    <w:rsid w:val="00187275"/>
    <w:rsid w:val="00190318"/>
    <w:rsid w:val="0019336A"/>
    <w:rsid w:val="0019370B"/>
    <w:rsid w:val="00193E55"/>
    <w:rsid w:val="001A5F88"/>
    <w:rsid w:val="001B6A9C"/>
    <w:rsid w:val="001D05E2"/>
    <w:rsid w:val="00203490"/>
    <w:rsid w:val="00206C3F"/>
    <w:rsid w:val="00217F33"/>
    <w:rsid w:val="002210B8"/>
    <w:rsid w:val="00226597"/>
    <w:rsid w:val="00226780"/>
    <w:rsid w:val="00230F5F"/>
    <w:rsid w:val="002364A7"/>
    <w:rsid w:val="00245924"/>
    <w:rsid w:val="0025003C"/>
    <w:rsid w:val="00257F05"/>
    <w:rsid w:val="00261D93"/>
    <w:rsid w:val="002642DE"/>
    <w:rsid w:val="0026629F"/>
    <w:rsid w:val="00274AD8"/>
    <w:rsid w:val="00282906"/>
    <w:rsid w:val="00283815"/>
    <w:rsid w:val="0028527E"/>
    <w:rsid w:val="00291FA9"/>
    <w:rsid w:val="002A59DE"/>
    <w:rsid w:val="002D3753"/>
    <w:rsid w:val="002D50A8"/>
    <w:rsid w:val="002E18BA"/>
    <w:rsid w:val="002E2F20"/>
    <w:rsid w:val="00301BB2"/>
    <w:rsid w:val="00306A79"/>
    <w:rsid w:val="003111C4"/>
    <w:rsid w:val="00325964"/>
    <w:rsid w:val="00326C97"/>
    <w:rsid w:val="0035369C"/>
    <w:rsid w:val="0035526C"/>
    <w:rsid w:val="00360224"/>
    <w:rsid w:val="00380798"/>
    <w:rsid w:val="0038254F"/>
    <w:rsid w:val="0038389C"/>
    <w:rsid w:val="00390C9F"/>
    <w:rsid w:val="003A5188"/>
    <w:rsid w:val="003B4C51"/>
    <w:rsid w:val="003C13A0"/>
    <w:rsid w:val="003C277A"/>
    <w:rsid w:val="003D50CE"/>
    <w:rsid w:val="003D6A21"/>
    <w:rsid w:val="003D6BF0"/>
    <w:rsid w:val="003E1018"/>
    <w:rsid w:val="003E2F2F"/>
    <w:rsid w:val="003E4613"/>
    <w:rsid w:val="00404ECB"/>
    <w:rsid w:val="004168A5"/>
    <w:rsid w:val="00421360"/>
    <w:rsid w:val="00453830"/>
    <w:rsid w:val="0046473F"/>
    <w:rsid w:val="00467DD9"/>
    <w:rsid w:val="00473B5E"/>
    <w:rsid w:val="00483C9A"/>
    <w:rsid w:val="00494E2A"/>
    <w:rsid w:val="004A5A38"/>
    <w:rsid w:val="004B04B4"/>
    <w:rsid w:val="004B342C"/>
    <w:rsid w:val="004D45D0"/>
    <w:rsid w:val="004D5596"/>
    <w:rsid w:val="004F751D"/>
    <w:rsid w:val="004F7724"/>
    <w:rsid w:val="0051013A"/>
    <w:rsid w:val="00524433"/>
    <w:rsid w:val="00526317"/>
    <w:rsid w:val="005361B0"/>
    <w:rsid w:val="00541EC0"/>
    <w:rsid w:val="00550576"/>
    <w:rsid w:val="00573A47"/>
    <w:rsid w:val="0058134C"/>
    <w:rsid w:val="00591D17"/>
    <w:rsid w:val="00593618"/>
    <w:rsid w:val="00597053"/>
    <w:rsid w:val="005A2C2B"/>
    <w:rsid w:val="005A2F55"/>
    <w:rsid w:val="005C1393"/>
    <w:rsid w:val="005C5A64"/>
    <w:rsid w:val="005C6DA7"/>
    <w:rsid w:val="005D5284"/>
    <w:rsid w:val="00614A8C"/>
    <w:rsid w:val="00630687"/>
    <w:rsid w:val="006323E3"/>
    <w:rsid w:val="00641F8C"/>
    <w:rsid w:val="006427EA"/>
    <w:rsid w:val="00643A6B"/>
    <w:rsid w:val="006613C1"/>
    <w:rsid w:val="00674705"/>
    <w:rsid w:val="006752DB"/>
    <w:rsid w:val="006766EE"/>
    <w:rsid w:val="006846D6"/>
    <w:rsid w:val="00697105"/>
    <w:rsid w:val="00697AB9"/>
    <w:rsid w:val="006A025B"/>
    <w:rsid w:val="006B6B8D"/>
    <w:rsid w:val="006C0C46"/>
    <w:rsid w:val="006D1B5A"/>
    <w:rsid w:val="006D291D"/>
    <w:rsid w:val="00703E23"/>
    <w:rsid w:val="00720F2C"/>
    <w:rsid w:val="00726A1F"/>
    <w:rsid w:val="00735E97"/>
    <w:rsid w:val="00745E01"/>
    <w:rsid w:val="0074668F"/>
    <w:rsid w:val="00755437"/>
    <w:rsid w:val="00755F10"/>
    <w:rsid w:val="00765E57"/>
    <w:rsid w:val="007857BE"/>
    <w:rsid w:val="007942DB"/>
    <w:rsid w:val="0079546B"/>
    <w:rsid w:val="007A15FD"/>
    <w:rsid w:val="007B7989"/>
    <w:rsid w:val="007C1413"/>
    <w:rsid w:val="007D409A"/>
    <w:rsid w:val="007F190A"/>
    <w:rsid w:val="00820825"/>
    <w:rsid w:val="0082363B"/>
    <w:rsid w:val="00832F87"/>
    <w:rsid w:val="008422AD"/>
    <w:rsid w:val="0084248D"/>
    <w:rsid w:val="008B0307"/>
    <w:rsid w:val="008C458D"/>
    <w:rsid w:val="008D109E"/>
    <w:rsid w:val="008D303C"/>
    <w:rsid w:val="008D32C3"/>
    <w:rsid w:val="008D3665"/>
    <w:rsid w:val="009109BC"/>
    <w:rsid w:val="00923712"/>
    <w:rsid w:val="009255C2"/>
    <w:rsid w:val="00927F21"/>
    <w:rsid w:val="009364BD"/>
    <w:rsid w:val="00954A2B"/>
    <w:rsid w:val="00984D0D"/>
    <w:rsid w:val="009936C3"/>
    <w:rsid w:val="00993862"/>
    <w:rsid w:val="009A38B9"/>
    <w:rsid w:val="009A43FD"/>
    <w:rsid w:val="009A455E"/>
    <w:rsid w:val="009D1D36"/>
    <w:rsid w:val="009D5CCB"/>
    <w:rsid w:val="009E458A"/>
    <w:rsid w:val="009E66D6"/>
    <w:rsid w:val="00A0111B"/>
    <w:rsid w:val="00A10228"/>
    <w:rsid w:val="00A14A45"/>
    <w:rsid w:val="00A361A2"/>
    <w:rsid w:val="00A40B3C"/>
    <w:rsid w:val="00A42EA4"/>
    <w:rsid w:val="00A43453"/>
    <w:rsid w:val="00A64CCE"/>
    <w:rsid w:val="00A65A23"/>
    <w:rsid w:val="00A663CC"/>
    <w:rsid w:val="00A668EE"/>
    <w:rsid w:val="00A70588"/>
    <w:rsid w:val="00A87A90"/>
    <w:rsid w:val="00A92CF2"/>
    <w:rsid w:val="00AB2C11"/>
    <w:rsid w:val="00AD084A"/>
    <w:rsid w:val="00AD3B87"/>
    <w:rsid w:val="00AE52CE"/>
    <w:rsid w:val="00B029FA"/>
    <w:rsid w:val="00B04E93"/>
    <w:rsid w:val="00B10273"/>
    <w:rsid w:val="00B10484"/>
    <w:rsid w:val="00B227C4"/>
    <w:rsid w:val="00B27A29"/>
    <w:rsid w:val="00B40B07"/>
    <w:rsid w:val="00B61D08"/>
    <w:rsid w:val="00B6289E"/>
    <w:rsid w:val="00B7267A"/>
    <w:rsid w:val="00B82B20"/>
    <w:rsid w:val="00B84076"/>
    <w:rsid w:val="00B85505"/>
    <w:rsid w:val="00B95D6A"/>
    <w:rsid w:val="00BA7B06"/>
    <w:rsid w:val="00BB63DB"/>
    <w:rsid w:val="00BB7F69"/>
    <w:rsid w:val="00BC6CA3"/>
    <w:rsid w:val="00BD2BB7"/>
    <w:rsid w:val="00BE747D"/>
    <w:rsid w:val="00C10C8E"/>
    <w:rsid w:val="00C21F52"/>
    <w:rsid w:val="00C30A7A"/>
    <w:rsid w:val="00C34188"/>
    <w:rsid w:val="00C3531A"/>
    <w:rsid w:val="00C36B0C"/>
    <w:rsid w:val="00C47127"/>
    <w:rsid w:val="00C54877"/>
    <w:rsid w:val="00C6294C"/>
    <w:rsid w:val="00C65E61"/>
    <w:rsid w:val="00C949EF"/>
    <w:rsid w:val="00CB2C19"/>
    <w:rsid w:val="00CB3FAE"/>
    <w:rsid w:val="00CB66A4"/>
    <w:rsid w:val="00CB6AF0"/>
    <w:rsid w:val="00CD2B19"/>
    <w:rsid w:val="00CE75CD"/>
    <w:rsid w:val="00CF0CA9"/>
    <w:rsid w:val="00CF5A76"/>
    <w:rsid w:val="00D04C5F"/>
    <w:rsid w:val="00D1607B"/>
    <w:rsid w:val="00D254EB"/>
    <w:rsid w:val="00D27083"/>
    <w:rsid w:val="00D327F9"/>
    <w:rsid w:val="00D56D9E"/>
    <w:rsid w:val="00D60C59"/>
    <w:rsid w:val="00D719C5"/>
    <w:rsid w:val="00D81D93"/>
    <w:rsid w:val="00D91EFC"/>
    <w:rsid w:val="00DE1D31"/>
    <w:rsid w:val="00E06829"/>
    <w:rsid w:val="00E23FB2"/>
    <w:rsid w:val="00E35828"/>
    <w:rsid w:val="00E35D96"/>
    <w:rsid w:val="00E44C3F"/>
    <w:rsid w:val="00E47015"/>
    <w:rsid w:val="00E56154"/>
    <w:rsid w:val="00E70FB9"/>
    <w:rsid w:val="00E7149B"/>
    <w:rsid w:val="00E73CD2"/>
    <w:rsid w:val="00E90DF1"/>
    <w:rsid w:val="00E9600C"/>
    <w:rsid w:val="00E9688D"/>
    <w:rsid w:val="00EA479B"/>
    <w:rsid w:val="00EB1E38"/>
    <w:rsid w:val="00EB608E"/>
    <w:rsid w:val="00ED3531"/>
    <w:rsid w:val="00ED5ADB"/>
    <w:rsid w:val="00F04988"/>
    <w:rsid w:val="00F04DAC"/>
    <w:rsid w:val="00F07796"/>
    <w:rsid w:val="00F2527C"/>
    <w:rsid w:val="00F30DC9"/>
    <w:rsid w:val="00F40C1F"/>
    <w:rsid w:val="00F46C58"/>
    <w:rsid w:val="00F5098A"/>
    <w:rsid w:val="00F90BF2"/>
    <w:rsid w:val="00FB6F5D"/>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stroke weight="0" endcap="round"/>
    </o:shapedefaults>
    <o:shapelayout v:ext="edit">
      <o:idmap v:ext="edit" data="1"/>
    </o:shapelayout>
  </w:shapeDefaults>
  <w:doNotEmbedSmartTags/>
  <w:decimalSymbol w:val=","/>
  <w:listSeparator w:val=";"/>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uiPriority w:val="99"/>
    <w:locked/>
    <w:rsid w:val="00E9600C"/>
    <w:pPr>
      <w:tabs>
        <w:tab w:val="center" w:pos="4252"/>
        <w:tab w:val="right" w:pos="8504"/>
      </w:tabs>
    </w:pPr>
  </w:style>
  <w:style w:type="character" w:customStyle="1" w:styleId="CabealhoChar">
    <w:name w:val="Cabeçalho Char"/>
    <w:link w:val="Cabealho"/>
    <w:uiPriority w:val="99"/>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uiPriority w:val="39"/>
    <w:locked/>
    <w:rsid w:val="00A01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11</Pages>
  <Words>2892</Words>
  <Characters>17412</Characters>
  <Application>Microsoft Office Word</Application>
  <DocSecurity>0</DocSecurity>
  <Lines>145</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Karina Furquim da Cruz</cp:lastModifiedBy>
  <cp:revision>10</cp:revision>
  <cp:lastPrinted>2015-09-24T20:15:00Z</cp:lastPrinted>
  <dcterms:created xsi:type="dcterms:W3CDTF">2015-12-09T12:20:00Z</dcterms:created>
  <dcterms:modified xsi:type="dcterms:W3CDTF">2015-12-09T18:00:00Z</dcterms:modified>
</cp:coreProperties>
</file>