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FF" w:rsidRPr="00653F6A" w:rsidRDefault="00091DFF" w:rsidP="00D1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F6A">
        <w:rPr>
          <w:rFonts w:ascii="Times New Roman" w:hAnsi="Times New Roman" w:cs="Times New Roman"/>
          <w:b/>
        </w:rPr>
        <w:t xml:space="preserve">PORTARIA CAU/SP Nº </w:t>
      </w:r>
      <w:r w:rsidR="00653F6A" w:rsidRPr="00653F6A">
        <w:rPr>
          <w:rFonts w:ascii="Times New Roman" w:hAnsi="Times New Roman" w:cs="Times New Roman"/>
          <w:b/>
        </w:rPr>
        <w:t>134</w:t>
      </w:r>
      <w:r w:rsidRPr="00653F6A">
        <w:rPr>
          <w:rFonts w:ascii="Times New Roman" w:hAnsi="Times New Roman" w:cs="Times New Roman"/>
          <w:b/>
        </w:rPr>
        <w:t xml:space="preserve">, </w:t>
      </w:r>
      <w:r w:rsidR="00D15638" w:rsidRPr="00653F6A">
        <w:rPr>
          <w:rFonts w:ascii="Times New Roman" w:hAnsi="Times New Roman" w:cs="Times New Roman"/>
          <w:b/>
        </w:rPr>
        <w:t xml:space="preserve">DE </w:t>
      </w:r>
      <w:r w:rsidR="00653F6A" w:rsidRPr="00653F6A">
        <w:rPr>
          <w:rFonts w:ascii="Times New Roman" w:hAnsi="Times New Roman" w:cs="Times New Roman"/>
          <w:b/>
        </w:rPr>
        <w:t>06</w:t>
      </w:r>
      <w:r w:rsidR="00D15638" w:rsidRPr="00653F6A">
        <w:rPr>
          <w:rFonts w:ascii="Times New Roman" w:hAnsi="Times New Roman" w:cs="Times New Roman"/>
          <w:b/>
        </w:rPr>
        <w:t xml:space="preserve"> DE </w:t>
      </w:r>
      <w:r w:rsidR="00653F6A" w:rsidRPr="00653F6A">
        <w:rPr>
          <w:rFonts w:ascii="Times New Roman" w:hAnsi="Times New Roman" w:cs="Times New Roman"/>
          <w:b/>
        </w:rPr>
        <w:t>JUNHO D</w:t>
      </w:r>
      <w:r w:rsidR="00D15638" w:rsidRPr="00653F6A">
        <w:rPr>
          <w:rFonts w:ascii="Times New Roman" w:hAnsi="Times New Roman" w:cs="Times New Roman"/>
          <w:b/>
        </w:rPr>
        <w:t>E 2017</w:t>
      </w:r>
      <w:r w:rsidRPr="00653F6A">
        <w:rPr>
          <w:rFonts w:ascii="Times New Roman" w:hAnsi="Times New Roman" w:cs="Times New Roman"/>
          <w:b/>
        </w:rPr>
        <w:t>.</w:t>
      </w:r>
    </w:p>
    <w:p w:rsidR="00091DFF" w:rsidRPr="00653F6A" w:rsidRDefault="00091DFF" w:rsidP="00D15638">
      <w:pPr>
        <w:spacing w:after="0" w:line="240" w:lineRule="auto"/>
        <w:ind w:firstLine="3686"/>
        <w:jc w:val="both"/>
        <w:rPr>
          <w:rFonts w:ascii="Times New Roman" w:hAnsi="Times New Roman" w:cs="Times New Roman"/>
        </w:rPr>
      </w:pPr>
    </w:p>
    <w:p w:rsidR="00091DFF" w:rsidRPr="00653F6A" w:rsidRDefault="00091DFF" w:rsidP="00D15638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Nomeia funcionários para composição do Comitê de Tecnologia de Informação do </w:t>
      </w:r>
      <w:r w:rsidR="00D15638" w:rsidRPr="00653F6A">
        <w:rPr>
          <w:rFonts w:ascii="Times New Roman" w:hAnsi="Times New Roman" w:cs="Times New Roman"/>
        </w:rPr>
        <w:t>Conselho de Arquitetura e Urbanismo de São Paulo – CAU/SP</w:t>
      </w:r>
      <w:r w:rsidRPr="00653F6A">
        <w:rPr>
          <w:rFonts w:ascii="Times New Roman" w:hAnsi="Times New Roman" w:cs="Times New Roman"/>
        </w:rPr>
        <w:t xml:space="preserve">. </w:t>
      </w:r>
    </w:p>
    <w:p w:rsidR="00091DFF" w:rsidRPr="00653F6A" w:rsidRDefault="00091DFF" w:rsidP="00D15638">
      <w:pPr>
        <w:spacing w:after="0" w:line="240" w:lineRule="auto"/>
        <w:ind w:firstLine="3686"/>
        <w:jc w:val="both"/>
        <w:rPr>
          <w:rFonts w:ascii="Times New Roman" w:hAnsi="Times New Roman" w:cs="Times New Roman"/>
        </w:rPr>
      </w:pPr>
    </w:p>
    <w:p w:rsidR="00091DFF" w:rsidRPr="00653F6A" w:rsidRDefault="00091DFF" w:rsidP="00D1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>O Presidente do Conselho de Arquitetura e Urbanismo de São Paulo – CAU/SP, no exercício das atribuições que lhe conferem o Art. 35, inciso III, da Lei n° 12.378, de 31 de dezembro de 2010 e com fundamento nas disposições contidas no Art. 22, “o”, do Regimento Interno do CAU/SP;</w:t>
      </w:r>
      <w:r w:rsidR="00D15638" w:rsidRPr="00653F6A">
        <w:rPr>
          <w:rFonts w:ascii="Times New Roman" w:hAnsi="Times New Roman" w:cs="Times New Roman"/>
        </w:rPr>
        <w:t xml:space="preserve"> e ainda,</w:t>
      </w:r>
    </w:p>
    <w:p w:rsidR="00D15638" w:rsidRPr="00653F6A" w:rsidRDefault="00D15638" w:rsidP="00D1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638" w:rsidRPr="00653F6A" w:rsidRDefault="00091DFF" w:rsidP="00D1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Considerando </w:t>
      </w:r>
      <w:r w:rsidR="00CE274E" w:rsidRPr="00653F6A">
        <w:rPr>
          <w:rFonts w:ascii="Times New Roman" w:hAnsi="Times New Roman" w:cs="Times New Roman"/>
        </w:rPr>
        <w:t>o disposto no artigo 2º, d</w:t>
      </w:r>
      <w:r w:rsidRPr="00653F6A">
        <w:rPr>
          <w:rFonts w:ascii="Times New Roman" w:hAnsi="Times New Roman" w:cs="Times New Roman"/>
        </w:rPr>
        <w:t xml:space="preserve">a Portaria </w:t>
      </w:r>
      <w:r w:rsidR="00D15638" w:rsidRPr="00653F6A">
        <w:rPr>
          <w:rFonts w:ascii="Times New Roman" w:hAnsi="Times New Roman" w:cs="Times New Roman"/>
        </w:rPr>
        <w:t xml:space="preserve">CAU/SP </w:t>
      </w:r>
      <w:r w:rsidRPr="00653F6A">
        <w:rPr>
          <w:rFonts w:ascii="Times New Roman" w:hAnsi="Times New Roman" w:cs="Times New Roman"/>
        </w:rPr>
        <w:t xml:space="preserve">nº </w:t>
      </w:r>
      <w:r w:rsidR="00653F6A" w:rsidRPr="00653F6A">
        <w:rPr>
          <w:rFonts w:ascii="Times New Roman" w:hAnsi="Times New Roman" w:cs="Times New Roman"/>
        </w:rPr>
        <w:t>133</w:t>
      </w:r>
      <w:r w:rsidR="00D15638" w:rsidRPr="00653F6A">
        <w:rPr>
          <w:rFonts w:ascii="Times New Roman" w:hAnsi="Times New Roman" w:cs="Times New Roman"/>
        </w:rPr>
        <w:t xml:space="preserve">, de </w:t>
      </w:r>
      <w:r w:rsidR="00653F6A" w:rsidRPr="00653F6A">
        <w:rPr>
          <w:rFonts w:ascii="Times New Roman" w:hAnsi="Times New Roman" w:cs="Times New Roman"/>
        </w:rPr>
        <w:t>06</w:t>
      </w:r>
      <w:r w:rsidR="00D15638" w:rsidRPr="00653F6A">
        <w:rPr>
          <w:rFonts w:ascii="Times New Roman" w:hAnsi="Times New Roman" w:cs="Times New Roman"/>
        </w:rPr>
        <w:t xml:space="preserve"> de </w:t>
      </w:r>
      <w:r w:rsidR="00653F6A" w:rsidRPr="00653F6A">
        <w:rPr>
          <w:rFonts w:ascii="Times New Roman" w:hAnsi="Times New Roman" w:cs="Times New Roman"/>
        </w:rPr>
        <w:t>junho</w:t>
      </w:r>
      <w:r w:rsidR="00D15638" w:rsidRPr="00653F6A">
        <w:rPr>
          <w:rFonts w:ascii="Times New Roman" w:hAnsi="Times New Roman" w:cs="Times New Roman"/>
        </w:rPr>
        <w:t xml:space="preserve"> de 2017, </w:t>
      </w:r>
      <w:r w:rsidRPr="00653F6A">
        <w:rPr>
          <w:rFonts w:ascii="Times New Roman" w:hAnsi="Times New Roman" w:cs="Times New Roman"/>
        </w:rPr>
        <w:t>que criou o Comitê de T</w:t>
      </w:r>
      <w:r w:rsidR="00D15638" w:rsidRPr="00653F6A">
        <w:rPr>
          <w:rFonts w:ascii="Times New Roman" w:hAnsi="Times New Roman" w:cs="Times New Roman"/>
        </w:rPr>
        <w:t xml:space="preserve">ecnologia de </w:t>
      </w:r>
      <w:r w:rsidRPr="00653F6A">
        <w:rPr>
          <w:rFonts w:ascii="Times New Roman" w:hAnsi="Times New Roman" w:cs="Times New Roman"/>
        </w:rPr>
        <w:t>I</w:t>
      </w:r>
      <w:r w:rsidR="00D15638" w:rsidRPr="00653F6A">
        <w:rPr>
          <w:rFonts w:ascii="Times New Roman" w:hAnsi="Times New Roman" w:cs="Times New Roman"/>
        </w:rPr>
        <w:t>nformação do CAU/SP,</w:t>
      </w:r>
    </w:p>
    <w:p w:rsidR="00D15638" w:rsidRPr="00653F6A" w:rsidRDefault="00D15638" w:rsidP="00D1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DFF" w:rsidRPr="00653F6A" w:rsidRDefault="00091DFF" w:rsidP="00D156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3F6A">
        <w:rPr>
          <w:rFonts w:ascii="Times New Roman" w:hAnsi="Times New Roman" w:cs="Times New Roman"/>
          <w:b/>
        </w:rPr>
        <w:t>RESOLVE:</w:t>
      </w:r>
    </w:p>
    <w:p w:rsidR="00D15638" w:rsidRPr="00653F6A" w:rsidRDefault="00D15638" w:rsidP="00D156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1DFF" w:rsidRPr="00653F6A" w:rsidRDefault="00091DFF" w:rsidP="00D1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>Art. 1º Nomear, para a composição do Comitê de Tecnologia e Informação do CAU/SP, os funcionários:</w:t>
      </w:r>
    </w:p>
    <w:p w:rsidR="00CE274E" w:rsidRPr="00653F6A" w:rsidRDefault="00CE274E" w:rsidP="00D1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DFF" w:rsidRPr="00653F6A" w:rsidRDefault="00CE274E" w:rsidP="00CE274E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Na qualidade de </w:t>
      </w:r>
      <w:r w:rsidR="00091DFF" w:rsidRPr="00653F6A">
        <w:rPr>
          <w:rFonts w:ascii="Times New Roman" w:hAnsi="Times New Roman" w:cs="Times New Roman"/>
        </w:rPr>
        <w:t>Coordenador do Comitê de TI</w:t>
      </w:r>
      <w:r w:rsidRPr="00653F6A">
        <w:rPr>
          <w:rFonts w:ascii="Times New Roman" w:hAnsi="Times New Roman" w:cs="Times New Roman"/>
        </w:rPr>
        <w:t xml:space="preserve"> :</w:t>
      </w:r>
      <w:r w:rsidR="00091DFF"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  <w:b/>
        </w:rPr>
        <w:t>Maria Célia Fonseca</w:t>
      </w:r>
      <w:r w:rsidR="00091DFF" w:rsidRPr="00653F6A">
        <w:rPr>
          <w:rFonts w:ascii="Times New Roman" w:hAnsi="Times New Roman" w:cs="Times New Roman"/>
        </w:rPr>
        <w:t>, Coordenadora de Tecnologia da Informação, Diretoria Administrativa; CPF ***.419.508-**; matrícula 054;</w:t>
      </w:r>
    </w:p>
    <w:p w:rsidR="00CE274E" w:rsidRPr="00653F6A" w:rsidRDefault="00CE274E" w:rsidP="00CE274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1DFF" w:rsidRPr="00653F6A" w:rsidRDefault="00CE274E" w:rsidP="00CE274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>II - Na qualidade de m</w:t>
      </w:r>
      <w:r w:rsidR="00091DFF" w:rsidRPr="00653F6A">
        <w:rPr>
          <w:rFonts w:ascii="Times New Roman" w:hAnsi="Times New Roman" w:cs="Times New Roman"/>
        </w:rPr>
        <w:t>embro</w:t>
      </w:r>
      <w:r w:rsidRPr="00653F6A">
        <w:rPr>
          <w:rFonts w:ascii="Times New Roman" w:hAnsi="Times New Roman" w:cs="Times New Roman"/>
        </w:rPr>
        <w:t xml:space="preserve">s do Comitê de TI: </w:t>
      </w:r>
      <w:r w:rsidR="00AB2B06" w:rsidRPr="00653F6A">
        <w:rPr>
          <w:rFonts w:ascii="Times New Roman" w:hAnsi="Times New Roman" w:cs="Times New Roman"/>
          <w:b/>
        </w:rPr>
        <w:t>Julian Moya Gomez</w:t>
      </w:r>
      <w:r w:rsidR="00AB2B06" w:rsidRPr="00653F6A">
        <w:rPr>
          <w:rFonts w:ascii="Times New Roman" w:hAnsi="Times New Roman" w:cs="Times New Roman"/>
        </w:rPr>
        <w:t xml:space="preserve">, Analista de TI, Diretoria Administrativa; CPF ***.036.998-**; matrícula 226; </w:t>
      </w:r>
      <w:r w:rsidRPr="00653F6A">
        <w:rPr>
          <w:rFonts w:ascii="Times New Roman" w:hAnsi="Times New Roman" w:cs="Times New Roman"/>
          <w:b/>
        </w:rPr>
        <w:t>Luiz Fisberg</w:t>
      </w:r>
      <w:r w:rsidRPr="00653F6A">
        <w:rPr>
          <w:rFonts w:ascii="Times New Roman" w:hAnsi="Times New Roman" w:cs="Times New Roman"/>
        </w:rPr>
        <w:t xml:space="preserve">, Diretor Administrativo, Diretoria Administrativa; CPF ***.199.508-**; </w:t>
      </w:r>
      <w:r w:rsidRPr="00653F6A">
        <w:rPr>
          <w:rFonts w:ascii="Times New Roman" w:hAnsi="Times New Roman" w:cs="Times New Roman"/>
          <w:b/>
        </w:rPr>
        <w:t>Violêta Saldanha Kubrusly</w:t>
      </w:r>
      <w:r w:rsidRPr="00653F6A">
        <w:rPr>
          <w:rFonts w:ascii="Times New Roman" w:hAnsi="Times New Roman" w:cs="Times New Roman"/>
        </w:rPr>
        <w:t xml:space="preserve">, Diretora Administrativa Adjunta, Diretoria Administrativa; CPF ***.056.458-**; </w:t>
      </w:r>
      <w:r w:rsidR="00091DFF" w:rsidRPr="00653F6A">
        <w:rPr>
          <w:rFonts w:ascii="Times New Roman" w:hAnsi="Times New Roman" w:cs="Times New Roman"/>
          <w:b/>
        </w:rPr>
        <w:t>Marcos Stefano Zastavny do Couto</w:t>
      </w:r>
      <w:r w:rsidR="00091DFF" w:rsidRPr="00653F6A">
        <w:rPr>
          <w:rFonts w:ascii="Times New Roman" w:hAnsi="Times New Roman" w:cs="Times New Roman"/>
        </w:rPr>
        <w:t>, Assessor II, Diretoria Financeira; CPF ***.731.558-**; matrícula 124;</w:t>
      </w:r>
      <w:r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  <w:b/>
        </w:rPr>
        <w:t>Renata Dias Pescuma Silva</w:t>
      </w:r>
      <w:r w:rsidR="00091DFF" w:rsidRPr="00653F6A">
        <w:rPr>
          <w:rFonts w:ascii="Times New Roman" w:hAnsi="Times New Roman" w:cs="Times New Roman"/>
        </w:rPr>
        <w:t>, Assistente Técnico Administrativo, Diretoria de Relações Institucionais; CPF ***.975.088-**; matrícula 172;</w:t>
      </w:r>
      <w:r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  <w:b/>
        </w:rPr>
        <w:t>Magnólia Borges Accorsi Pardi</w:t>
      </w:r>
      <w:r w:rsidR="00091DFF" w:rsidRPr="00653F6A">
        <w:rPr>
          <w:rFonts w:ascii="Times New Roman" w:hAnsi="Times New Roman" w:cs="Times New Roman"/>
        </w:rPr>
        <w:t>, Assistente Técnico Administrativo, Diretoria de Ensino e Formação; CPF ***.474.288-**; matrícula 229;</w:t>
      </w:r>
      <w:r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  <w:b/>
        </w:rPr>
        <w:t>Ana Cláudia da Cunha Kirallah Leone</w:t>
      </w:r>
      <w:r w:rsidR="00091DFF" w:rsidRPr="00653F6A">
        <w:rPr>
          <w:rFonts w:ascii="Times New Roman" w:hAnsi="Times New Roman" w:cs="Times New Roman"/>
        </w:rPr>
        <w:t>, Coordenadora Técnica, Diretoria Técnica; CPF ***.890.718-**; matrícula 242;</w:t>
      </w:r>
      <w:r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  <w:b/>
        </w:rPr>
        <w:t>Daniele Gomes Pinto de Moraes</w:t>
      </w:r>
      <w:r w:rsidR="00091DFF" w:rsidRPr="00653F6A">
        <w:rPr>
          <w:rFonts w:ascii="Times New Roman" w:hAnsi="Times New Roman" w:cs="Times New Roman"/>
        </w:rPr>
        <w:t>, Coordenadora de Comunicação, Presidência; CPF ***.197.818-**; matrícula 068;</w:t>
      </w:r>
      <w:r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</w:rPr>
        <w:t xml:space="preserve"> </w:t>
      </w:r>
      <w:r w:rsidR="00091DFF" w:rsidRPr="00653F6A">
        <w:rPr>
          <w:rFonts w:ascii="Times New Roman" w:hAnsi="Times New Roman" w:cs="Times New Roman"/>
          <w:b/>
        </w:rPr>
        <w:t>Claudio Sergio Pereira Mazzetti</w:t>
      </w:r>
      <w:r w:rsidR="00091DFF" w:rsidRPr="00653F6A">
        <w:rPr>
          <w:rFonts w:ascii="Times New Roman" w:hAnsi="Times New Roman" w:cs="Times New Roman"/>
        </w:rPr>
        <w:t>, Assessor II, Vice-Presidência; CPF ***.256.298-**; matrícula 218</w:t>
      </w:r>
      <w:r w:rsidRPr="00653F6A">
        <w:rPr>
          <w:rFonts w:ascii="Times New Roman" w:hAnsi="Times New Roman" w:cs="Times New Roman"/>
        </w:rPr>
        <w:t>.</w:t>
      </w:r>
    </w:p>
    <w:p w:rsidR="00CE274E" w:rsidRPr="00653F6A" w:rsidRDefault="00CE274E" w:rsidP="00CE274E">
      <w:pPr>
        <w:pStyle w:val="PargrafodaLista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040A5" w:rsidRPr="00653F6A" w:rsidRDefault="00091DFF" w:rsidP="00CE27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Art. 2º </w:t>
      </w:r>
      <w:r w:rsidR="000040A5" w:rsidRPr="00653F6A">
        <w:rPr>
          <w:rFonts w:ascii="Times New Roman" w:hAnsi="Times New Roman" w:cs="Times New Roman"/>
        </w:rPr>
        <w:t xml:space="preserve">No desempenho de suas funções, os membros do Comitê de TI deverão seguir as determinações da Portaria CAU/SP nº </w:t>
      </w:r>
      <w:r w:rsidR="00653F6A" w:rsidRPr="00653F6A">
        <w:rPr>
          <w:rFonts w:ascii="Times New Roman" w:hAnsi="Times New Roman" w:cs="Times New Roman"/>
        </w:rPr>
        <w:t>133</w:t>
      </w:r>
      <w:r w:rsidR="000040A5" w:rsidRPr="00653F6A">
        <w:rPr>
          <w:rFonts w:ascii="Times New Roman" w:hAnsi="Times New Roman" w:cs="Times New Roman"/>
        </w:rPr>
        <w:t xml:space="preserve">/2017 e do </w:t>
      </w:r>
      <w:r w:rsidR="00165186" w:rsidRPr="00653F6A">
        <w:rPr>
          <w:rFonts w:ascii="Times New Roman" w:hAnsi="Times New Roman" w:cs="Times New Roman"/>
        </w:rPr>
        <w:t xml:space="preserve">seu </w:t>
      </w:r>
      <w:r w:rsidR="000040A5" w:rsidRPr="00653F6A">
        <w:rPr>
          <w:rFonts w:ascii="Times New Roman" w:hAnsi="Times New Roman" w:cs="Times New Roman"/>
        </w:rPr>
        <w:t xml:space="preserve">Regimento a ser proposto pelo Comitê, no prazo de </w:t>
      </w:r>
      <w:r w:rsidR="000C6357" w:rsidRPr="00653F6A">
        <w:rPr>
          <w:rFonts w:ascii="Times New Roman" w:hAnsi="Times New Roman" w:cs="Times New Roman"/>
        </w:rPr>
        <w:t xml:space="preserve">até </w:t>
      </w:r>
      <w:r w:rsidR="000040A5" w:rsidRPr="00653F6A">
        <w:rPr>
          <w:rFonts w:ascii="Times New Roman" w:hAnsi="Times New Roman" w:cs="Times New Roman"/>
        </w:rPr>
        <w:t>30 (trinta) dias a contar da data de sua instituição.</w:t>
      </w:r>
    </w:p>
    <w:p w:rsidR="000040A5" w:rsidRPr="00653F6A" w:rsidRDefault="000040A5" w:rsidP="00CE27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0A5" w:rsidRPr="00653F6A" w:rsidRDefault="000040A5" w:rsidP="00CE27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Parágrafo único. O Regimento de que trata o </w:t>
      </w:r>
      <w:r w:rsidRPr="00653F6A">
        <w:rPr>
          <w:rFonts w:ascii="Times New Roman" w:hAnsi="Times New Roman" w:cs="Times New Roman"/>
          <w:i/>
        </w:rPr>
        <w:t>ca</w:t>
      </w:r>
      <w:r w:rsidR="00AA11DA" w:rsidRPr="00653F6A">
        <w:rPr>
          <w:rFonts w:ascii="Times New Roman" w:hAnsi="Times New Roman" w:cs="Times New Roman"/>
          <w:i/>
        </w:rPr>
        <w:t>pu</w:t>
      </w:r>
      <w:r w:rsidRPr="00653F6A">
        <w:rPr>
          <w:rFonts w:ascii="Times New Roman" w:hAnsi="Times New Roman" w:cs="Times New Roman"/>
          <w:i/>
        </w:rPr>
        <w:t xml:space="preserve">t </w:t>
      </w:r>
      <w:r w:rsidRPr="00653F6A">
        <w:rPr>
          <w:rFonts w:ascii="Times New Roman" w:hAnsi="Times New Roman" w:cs="Times New Roman"/>
        </w:rPr>
        <w:t>do presente artigo deverá ser aprovado pelo Presidente do CAU/SP, através de ato normativo próprio.</w:t>
      </w:r>
    </w:p>
    <w:p w:rsidR="000040A5" w:rsidRPr="00653F6A" w:rsidRDefault="000040A5" w:rsidP="00CE27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DFF" w:rsidRPr="00653F6A" w:rsidRDefault="00CE274E" w:rsidP="00D1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Art. 3º </w:t>
      </w:r>
      <w:r w:rsidR="00091DFF" w:rsidRPr="00653F6A">
        <w:rPr>
          <w:rFonts w:ascii="Times New Roman" w:hAnsi="Times New Roman" w:cs="Times New Roman"/>
        </w:rPr>
        <w:t xml:space="preserve">As nomeações </w:t>
      </w:r>
      <w:r w:rsidRPr="00653F6A">
        <w:rPr>
          <w:rFonts w:ascii="Times New Roman" w:hAnsi="Times New Roman" w:cs="Times New Roman"/>
        </w:rPr>
        <w:t xml:space="preserve">de que trata o art. 1º da presente Portaria terão sua vigência por prazo </w:t>
      </w:r>
      <w:r w:rsidR="00091DFF" w:rsidRPr="00653F6A">
        <w:rPr>
          <w:rFonts w:ascii="Times New Roman" w:hAnsi="Times New Roman" w:cs="Times New Roman"/>
        </w:rPr>
        <w:t xml:space="preserve">indeterminado, </w:t>
      </w:r>
      <w:r w:rsidRPr="00653F6A">
        <w:rPr>
          <w:rFonts w:ascii="Times New Roman" w:hAnsi="Times New Roman" w:cs="Times New Roman"/>
        </w:rPr>
        <w:t>ficando condicionadas eventuais alterações</w:t>
      </w:r>
      <w:r w:rsidR="00821975" w:rsidRPr="00653F6A">
        <w:rPr>
          <w:rFonts w:ascii="Times New Roman" w:hAnsi="Times New Roman" w:cs="Times New Roman"/>
        </w:rPr>
        <w:t xml:space="preserve"> ou revogações </w:t>
      </w:r>
      <w:r w:rsidR="00FD7993" w:rsidRPr="00653F6A">
        <w:rPr>
          <w:rFonts w:ascii="Times New Roman" w:hAnsi="Times New Roman" w:cs="Times New Roman"/>
        </w:rPr>
        <w:t>à</w:t>
      </w:r>
      <w:r w:rsidR="00821975" w:rsidRPr="00653F6A">
        <w:rPr>
          <w:rFonts w:ascii="Times New Roman" w:hAnsi="Times New Roman" w:cs="Times New Roman"/>
        </w:rPr>
        <w:t xml:space="preserve"> edição </w:t>
      </w:r>
      <w:r w:rsidRPr="00653F6A">
        <w:rPr>
          <w:rFonts w:ascii="Times New Roman" w:hAnsi="Times New Roman" w:cs="Times New Roman"/>
        </w:rPr>
        <w:t>de novo ato normativo.</w:t>
      </w:r>
      <w:r w:rsidR="00091DFF" w:rsidRPr="00653F6A">
        <w:rPr>
          <w:rFonts w:ascii="Times New Roman" w:hAnsi="Times New Roman" w:cs="Times New Roman"/>
        </w:rPr>
        <w:t xml:space="preserve"> </w:t>
      </w:r>
    </w:p>
    <w:p w:rsidR="00CE274E" w:rsidRPr="00653F6A" w:rsidRDefault="00CE274E" w:rsidP="00D15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D36" w:rsidRPr="00653F6A" w:rsidRDefault="00091DFF" w:rsidP="00D15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Art. 4º Esta Portaria entra em vigor na data de sua assinatura. </w:t>
      </w:r>
      <w:r w:rsidRPr="00653F6A">
        <w:rPr>
          <w:rFonts w:ascii="Times New Roman" w:hAnsi="Times New Roman" w:cs="Times New Roman"/>
        </w:rPr>
        <w:cr/>
      </w:r>
    </w:p>
    <w:p w:rsidR="00482D36" w:rsidRPr="00653F6A" w:rsidRDefault="00482D36" w:rsidP="00482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D36" w:rsidRPr="00653F6A" w:rsidRDefault="00482D36" w:rsidP="00482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F6A">
        <w:rPr>
          <w:rFonts w:ascii="Times New Roman" w:hAnsi="Times New Roman" w:cs="Times New Roman"/>
        </w:rPr>
        <w:t xml:space="preserve">São Paulo, </w:t>
      </w:r>
      <w:r w:rsidR="00653F6A" w:rsidRPr="00653F6A">
        <w:rPr>
          <w:rFonts w:ascii="Times New Roman" w:hAnsi="Times New Roman"/>
        </w:rPr>
        <w:t>06 de junho</w:t>
      </w:r>
      <w:r w:rsidRPr="00653F6A">
        <w:rPr>
          <w:rFonts w:ascii="Times New Roman" w:hAnsi="Times New Roman" w:cs="Times New Roman"/>
        </w:rPr>
        <w:t xml:space="preserve"> de 2017.</w:t>
      </w:r>
    </w:p>
    <w:p w:rsidR="00482D36" w:rsidRPr="00653F6A" w:rsidRDefault="00482D36" w:rsidP="00482D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D36" w:rsidRPr="00653F6A" w:rsidRDefault="00482D36" w:rsidP="00482D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2D36" w:rsidRPr="00653F6A" w:rsidRDefault="00482D36" w:rsidP="00482D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3F6A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482D36" w:rsidRPr="00544635" w:rsidRDefault="00482D36" w:rsidP="00482D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53F6A">
        <w:rPr>
          <w:rFonts w:ascii="Times New Roman" w:hAnsi="Times New Roman" w:cs="Times New Roman"/>
          <w:b/>
        </w:rPr>
        <w:t>PRESIDENTE DO CAU/SP</w:t>
      </w:r>
      <w:bookmarkStart w:id="0" w:name="_GoBack"/>
      <w:bookmarkEnd w:id="0"/>
    </w:p>
    <w:sectPr w:rsidR="00482D36" w:rsidRPr="00544635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D2085B">
            <w:pPr>
              <w:pStyle w:val="Rodap"/>
              <w:jc w:val="right"/>
              <w:rPr>
                <w:sz w:val="18"/>
                <w:szCs w:val="18"/>
              </w:rPr>
            </w:pPr>
            <w:r w:rsidRPr="00D2085B">
              <w:drawing>
                <wp:anchor distT="0" distB="0" distL="114300" distR="114300" simplePos="0" relativeHeight="251661312" behindDoc="0" locked="0" layoutInCell="1" allowOverlap="0" wp14:anchorId="29EDD5F5" wp14:editId="2435ED46">
                  <wp:simplePos x="0" y="0"/>
                  <wp:positionH relativeFrom="page">
                    <wp:posOffset>26670</wp:posOffset>
                  </wp:positionH>
                  <wp:positionV relativeFrom="bottomMargin">
                    <wp:posOffset>-17142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C20134" w:rsidRPr="00C20134">
              <w:rPr>
                <w:sz w:val="18"/>
                <w:szCs w:val="18"/>
              </w:rPr>
              <w:t>134</w:t>
            </w:r>
            <w:r w:rsidR="00746B05" w:rsidRPr="00C20134">
              <w:rPr>
                <w:sz w:val="18"/>
                <w:szCs w:val="18"/>
              </w:rPr>
              <w:t>/</w:t>
            </w:r>
            <w:r w:rsidR="00746B05">
              <w:rPr>
                <w:sz w:val="18"/>
                <w:szCs w:val="18"/>
              </w:rPr>
              <w:t>201</w:t>
            </w:r>
            <w:r w:rsidR="00482D36">
              <w:rPr>
                <w:sz w:val="18"/>
                <w:szCs w:val="18"/>
              </w:rPr>
              <w:t>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C14DC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C14DC">
              <w:rPr>
                <w:b/>
                <w:bCs/>
                <w:noProof/>
                <w:sz w:val="18"/>
                <w:szCs w:val="18"/>
              </w:rPr>
              <w:t>2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D2085B" w:rsidP="00D2085B">
    <w:pPr>
      <w:pStyle w:val="Cabealho"/>
      <w:tabs>
        <w:tab w:val="clear" w:pos="4252"/>
        <w:tab w:val="clear" w:pos="8504"/>
        <w:tab w:val="left" w:pos="6315"/>
      </w:tabs>
    </w:pPr>
    <w:r w:rsidRPr="00D2085B">
      <w:drawing>
        <wp:anchor distT="0" distB="0" distL="114300" distR="114300" simplePos="0" relativeHeight="251662336" behindDoc="0" locked="0" layoutInCell="1" allowOverlap="0" wp14:anchorId="791CAC22" wp14:editId="5C049873">
          <wp:simplePos x="0" y="0"/>
          <wp:positionH relativeFrom="page">
            <wp:posOffset>24765</wp:posOffset>
          </wp:positionH>
          <wp:positionV relativeFrom="page">
            <wp:posOffset>3813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47A3AEB"/>
    <w:multiLevelType w:val="hybridMultilevel"/>
    <w:tmpl w:val="08C48FE8"/>
    <w:lvl w:ilvl="0" w:tplc="4642D6E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5990"/>
    <w:multiLevelType w:val="hybridMultilevel"/>
    <w:tmpl w:val="3FBEEEBA"/>
    <w:lvl w:ilvl="0" w:tplc="8D269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40A5"/>
    <w:rsid w:val="0001482F"/>
    <w:rsid w:val="0004035A"/>
    <w:rsid w:val="000451B7"/>
    <w:rsid w:val="00060895"/>
    <w:rsid w:val="0006739C"/>
    <w:rsid w:val="000876C4"/>
    <w:rsid w:val="00091DFF"/>
    <w:rsid w:val="000949B9"/>
    <w:rsid w:val="000B051D"/>
    <w:rsid w:val="000C3EF0"/>
    <w:rsid w:val="000C6357"/>
    <w:rsid w:val="000F7B03"/>
    <w:rsid w:val="00102C2C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65186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D635B"/>
    <w:rsid w:val="003E007E"/>
    <w:rsid w:val="003E081F"/>
    <w:rsid w:val="004045E4"/>
    <w:rsid w:val="004464E1"/>
    <w:rsid w:val="00463DA9"/>
    <w:rsid w:val="00482D36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C14DC"/>
    <w:rsid w:val="005E272D"/>
    <w:rsid w:val="005E2E27"/>
    <w:rsid w:val="006356CD"/>
    <w:rsid w:val="00642D0D"/>
    <w:rsid w:val="00653F6A"/>
    <w:rsid w:val="00661665"/>
    <w:rsid w:val="0066641F"/>
    <w:rsid w:val="006704A4"/>
    <w:rsid w:val="0069036B"/>
    <w:rsid w:val="006930A8"/>
    <w:rsid w:val="006943F0"/>
    <w:rsid w:val="00697305"/>
    <w:rsid w:val="00716CF6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14DDD"/>
    <w:rsid w:val="00821975"/>
    <w:rsid w:val="008229F3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30616"/>
    <w:rsid w:val="00935B67"/>
    <w:rsid w:val="009849BE"/>
    <w:rsid w:val="00986504"/>
    <w:rsid w:val="0099283B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A9E"/>
    <w:rsid w:val="00AA0C2E"/>
    <w:rsid w:val="00AA11DA"/>
    <w:rsid w:val="00AB2B06"/>
    <w:rsid w:val="00AC46FA"/>
    <w:rsid w:val="00AE4384"/>
    <w:rsid w:val="00B43745"/>
    <w:rsid w:val="00B575BA"/>
    <w:rsid w:val="00B65148"/>
    <w:rsid w:val="00B739CB"/>
    <w:rsid w:val="00BB1220"/>
    <w:rsid w:val="00BC6043"/>
    <w:rsid w:val="00BE2BAA"/>
    <w:rsid w:val="00BE773A"/>
    <w:rsid w:val="00C01D9B"/>
    <w:rsid w:val="00C20134"/>
    <w:rsid w:val="00C36FC8"/>
    <w:rsid w:val="00C61E60"/>
    <w:rsid w:val="00C6340C"/>
    <w:rsid w:val="00C95F8D"/>
    <w:rsid w:val="00CD2F44"/>
    <w:rsid w:val="00CD548B"/>
    <w:rsid w:val="00CE274E"/>
    <w:rsid w:val="00D0407C"/>
    <w:rsid w:val="00D15638"/>
    <w:rsid w:val="00D2085B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01D06"/>
    <w:rsid w:val="00F231AB"/>
    <w:rsid w:val="00F62C25"/>
    <w:rsid w:val="00F735BB"/>
    <w:rsid w:val="00F77E12"/>
    <w:rsid w:val="00F913A3"/>
    <w:rsid w:val="00FC12F3"/>
    <w:rsid w:val="00FD04B0"/>
    <w:rsid w:val="00FD75CA"/>
    <w:rsid w:val="00FD7993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FB0D-02A2-4399-95ED-13A65ED0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16</cp:revision>
  <cp:lastPrinted>2016-11-04T18:07:00Z</cp:lastPrinted>
  <dcterms:created xsi:type="dcterms:W3CDTF">2017-05-31T11:43:00Z</dcterms:created>
  <dcterms:modified xsi:type="dcterms:W3CDTF">2017-06-06T17:12:00Z</dcterms:modified>
</cp:coreProperties>
</file>